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 w:before="0" w:after="0"/>
        <w:ind w:left="2960" w:right="2820" w:hanging="10"/>
        <w:jc w:val="center"/>
        <w:rPr>
          <w:rFonts w:cs="Times New Roman"/>
        </w:rPr>
      </w:pPr>
      <w:r>
        <w:rPr>
          <w:rFonts w:cs="Times New Roman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141210" cy="104152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0680" cy="10795"/>
                <wp:effectExtent l="0" t="0" r="0" b="0"/>
                <wp:wrapTopAndBottom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o:allowincell="f" style="position:absolute;margin-left:33.3pt;margin-top:22.9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ПОЯСНИТЕЛЬНАЯ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Style16"/>
        <w:spacing w:lineRule="auto" w:line="240" w:before="0" w:after="0"/>
        <w:ind w:left="106" w:right="100" w:firstLine="18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чтению на родном (русском) языке на уровне 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подготовлена в соответствии с реализацией Федерального закона от 3 августа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 г. № 317-ФЗ «О внесении изменений в статьи 11 и 14 Федерального закона „Об образовании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Федерации” на основе Федерального государственного образовательного 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 (Приказ Министерства просвещения Российской Федерации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31.05.2021 г. № 286 «Об утверждении федерального государственного образовательного 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образования», зарегистрирован Министерством юстиции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05.07.2021 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 64100), Примерной программы воспитания (утверждена решением ФУМО по общему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образованию от 2 июня 2020 г.) и с учётом Концепции преподавания русского языка и литературы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(утверждённой распоряжением Правительства Российской Федерации от 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 г.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637-р).</w:t>
      </w:r>
    </w:p>
    <w:p>
      <w:pPr>
        <w:pStyle w:val="1"/>
        <w:spacing w:lineRule="auto" w:line="240" w:before="0" w:after="0"/>
        <w:ind w:left="10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</w:p>
    <w:p>
      <w:pPr>
        <w:pStyle w:val="Style16"/>
        <w:spacing w:lineRule="auto" w:line="240" w:before="0" w:after="0"/>
        <w:ind w:left="106" w:righ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«Литературное чтение на родном (русском) языке»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 для организаций, реализующих программы начального общего образования. 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позволит: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стандарте 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федерального учебно-методического 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образованию,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от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2020 г.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2/20);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 материала разделов/тем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курса.</w:t>
      </w:r>
    </w:p>
    <w:p>
      <w:pPr>
        <w:pStyle w:val="Style16"/>
        <w:spacing w:lineRule="auto" w:line="240" w:before="0" w:after="0"/>
        <w:ind w:left="106" w:right="100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программы начального общего образования в части требований, заданных 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</w:p>
    <w:p>
      <w:pPr>
        <w:pStyle w:val="Style16"/>
        <w:spacing w:lineRule="auto" w:line="240" w:before="0" w:after="0"/>
        <w:ind w:left="106" w:right="82" w:hanging="0"/>
        <w:jc w:val="both"/>
        <w:rPr>
          <w:sz w:val="24"/>
          <w:szCs w:val="24"/>
        </w:rPr>
      </w:pPr>
      <w:r>
        <w:rPr>
          <w:sz w:val="24"/>
          <w:szCs w:val="24"/>
        </w:rPr>
        <w:t>«Родной язык и литературное чтение на родном языке». Программа ориентирована на 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поддержку курса литературного чтения, входящего в образовательную область «Русский язык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специфику.</w:t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240" w:before="0" w:after="0"/>
        <w:ind w:left="106" w:righ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ФГОС НОО к результатам освоения основной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по учебному предмету «Литературное чтение на родном языке» курс направлен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понимания места и роли литературы на родном языке в едином культурном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сохранении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историко-</w:t>
      </w:r>
    </w:p>
    <w:p>
      <w:pPr>
        <w:pStyle w:val="Style16"/>
        <w:spacing w:lineRule="auto" w:line="240" w:before="0" w:after="0"/>
        <w:ind w:left="106" w:right="158" w:hanging="0"/>
        <w:jc w:val="both"/>
        <w:rPr>
          <w:sz w:val="24"/>
          <w:szCs w:val="24"/>
        </w:rPr>
      </w:pPr>
      <w:r>
        <w:rPr>
          <w:sz w:val="24"/>
          <w:szCs w:val="24"/>
        </w:rPr>
        <w:t>культурных, нравственных, эстетических ценностей; понимания роли фольклора и 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 родного народа в создании культурного, морально-этического и эстетического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 субъекта Российской Федерации; на формирование понимания родной литературы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как явления национальной и мировой культуры, средства сохранения и передачи нравственных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 и традиций, формирования представлений о мире, национальной истории и 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 потребности в систематическом чтении на родном языке для обеспечения 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самоидентификации. В основу курса «Литературное чтение на родном (русском) языке» положена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мысль о том, что русская литература включает в себя систему ценностных кодов, единых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национальной культурной традиции. Являясь средством не только их сохранения, но и передачи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подрастающему поколению, русская литература устанавливает тем самым преемственную 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прошлого, настоящего и будущего русской национально-культурной традиции в сознании младших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>
      <w:pPr>
        <w:pStyle w:val="1"/>
        <w:spacing w:lineRule="auto" w:line="240" w:before="0" w:after="0"/>
        <w:ind w:left="10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</w:p>
    <w:p>
      <w:pPr>
        <w:pStyle w:val="Style16"/>
        <w:spacing w:lineRule="auto" w:line="240" w:before="0" w:after="0"/>
        <w:ind w:left="286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Целями </w:t>
      </w:r>
      <w:r>
        <w:rPr>
          <w:sz w:val="24"/>
          <w:szCs w:val="24"/>
        </w:rPr>
        <w:t>изучения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1653" w:hanging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существенной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 родной культуры;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современности,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традициям 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читательских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умений.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40" w:before="0" w:after="0"/>
        <w:ind w:left="28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эстетических ценностей;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русского сознания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отражённых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 литературе;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475" w:hanging="0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произведений русской литературы;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самосовершенствования;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текстов, участвовать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обсуждении;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высказываний о прочитанном.</w:t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УЧЕБНОМ ПЛАНЕ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предмету «Литературное чтение на родном (русском) языке» составлена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 к предметным результатам освоения основной образовательной 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в Федеральном государственном образовательном стандарте начального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 и рассчитана на общую учебную нагрузку в объёме 17 часов в 1 классе. Резерв учебного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времени отводится на вариативную часть программы, которая предусматривает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произведений, отобранных составителями рабочих программ для реализации 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литературного образования.</w:t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учебного предмета «Литературное чтение на родном (русском) языке» представлено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содержание, изучение которого позволит раскрыть национально-культурную специфику 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 культурой русского народа. Учебный предмет «Литературное чтение на родном (русском)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языке» не ущемляет права тех школьников, которые изучают иной родной язык и иную родную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литературу, поэтому учебное время, отведённое на изучение данного предмета, не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 для углублённого изучения основного курса литературного чтения,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входящего в предметную область «Русский язык и литературное чтение». Курс предназначен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расширения литературного и культурного кругозора младших школьников; произведения фольклора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школьников, позволяют обеспечить знакомство младших школьников с ключевыми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 сознания и русской культуры понятиями. Предложенные младшим школьникам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 и изучения произведения русской литературы отражают разные стороны духовной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 народа, актуализируют вечные ценности (добро, сострадание, великодушие, милосердие,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правда, любовь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6"/>
        <w:spacing w:lineRule="auto" w:line="240" w:before="0" w:after="0"/>
        <w:ind w:left="106" w:right="1248" w:firstLine="180"/>
        <w:rPr>
          <w:sz w:val="24"/>
          <w:szCs w:val="24"/>
        </w:rPr>
      </w:pPr>
      <w:r>
        <w:rPr>
          <w:sz w:val="24"/>
          <w:szCs w:val="24"/>
        </w:rPr>
        <w:t>В данной программе специфика курса «Литературное чтение на родном (русском) языке»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реализована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благодаря:</w:t>
      </w:r>
    </w:p>
    <w:p>
      <w:pPr>
        <w:pStyle w:val="Style16"/>
        <w:spacing w:lineRule="auto" w:line="240" w:before="0" w:after="0"/>
        <w:ind w:left="106" w:right="298" w:firstLine="180"/>
        <w:jc w:val="both"/>
        <w:rPr>
          <w:sz w:val="24"/>
          <w:szCs w:val="24"/>
        </w:rPr>
      </w:pPr>
      <w:r>
        <w:rPr>
          <w:sz w:val="24"/>
          <w:szCs w:val="24"/>
        </w:rPr>
        <w:t>а) отбору произведений, в которых отражается русский национальный характер, обычаи, традиции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народа, духовные основы русской культуры;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13" w:right="57" w:firstLine="170"/>
        <w:jc w:val="both"/>
        <w:rPr>
          <w:sz w:val="24"/>
          <w:szCs w:val="24"/>
        </w:rPr>
      </w:pPr>
      <w:r>
        <w:rPr>
          <w:sz w:val="24"/>
          <w:szCs w:val="24"/>
        </w:rPr>
        <w:t>б) вниманию к тем произведениям русских писателей, в которых отражается мир русского детства: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особенности воспитания ребёнка в семье, его взаимоотношений со сверстниками и взрослыми,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ребёнком окружающего мира;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13" w:right="57" w:firstLine="170"/>
        <w:jc w:val="both"/>
        <w:rPr>
          <w:sz w:val="24"/>
          <w:szCs w:val="24"/>
        </w:rPr>
      </w:pPr>
      <w:r>
        <w:rPr>
          <w:sz w:val="24"/>
          <w:szCs w:val="24"/>
        </w:rPr>
        <w:t>в) расширенному историко-культурному комментарию к произведениям, созданным во времена,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отстоящие от современности; такой комментарий позволяет современному младшему школьнику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лучше понять особенности истории и культуры народа, а также содержание произведений русской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литературы.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13" w:right="57" w:firstLine="170"/>
        <w:jc w:val="both"/>
        <w:rPr>
          <w:sz w:val="24"/>
          <w:szCs w:val="24"/>
        </w:rPr>
      </w:pPr>
      <w:r>
        <w:rPr>
          <w:sz w:val="24"/>
          <w:szCs w:val="24"/>
        </w:rPr>
        <w:t>Как часть предметной области «Родной язык и литературное чтение на родном языке», 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 «Литературное чтение на родном (русском) языке» тесно связан с предметом «Родной язык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(русский)».</w:t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4096"/>
        </w:sectPr>
        <w:pStyle w:val="Style16"/>
        <w:widowControl w:val="false"/>
        <w:suppressAutoHyphens w:val="true"/>
        <w:bidi w:val="0"/>
        <w:spacing w:lineRule="auto" w:line="240" w:before="0" w:after="0"/>
        <w:ind w:left="113" w:righ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предмета «Литературное чтение на родном (русском) языке» способствует обогащению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 школьников, развитию их речевой культуры и коммуникативных умений. Оба курса объединяет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культурно-исторический подход к представлению дидактического материала, на основе 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выстраиваются проблемно-тематические блоки программы. Каждый из проблемно-тематических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сопряжённые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материальную культуру русского народа в их исторической взаимосвязи. Ещё одной общей чертой обоих 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 находит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отражение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специфике выбранных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произведений.</w:t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0680" cy="10795"/>
                <wp:effectExtent l="0" t="0" r="0" b="0"/>
                <wp:wrapTopAndBottom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black" stroked="f" o:allowincell="f" style="position:absolute;margin-left:33.3pt;margin-top:22.9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СОДЕРЖАНИЕ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МИР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ДЕТСТВА.</w:t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книги.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Не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красна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книга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письмом,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красна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умом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sz w:val="24"/>
          <w:szCs w:val="24"/>
        </w:rPr>
        <w:t>Произведения,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шаги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С.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Баруздин.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«Самое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дело».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Куклин.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научился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читать»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(фрагмент).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b/>
          <w:sz w:val="24"/>
          <w:szCs w:val="24"/>
        </w:rPr>
        <w:t>Н.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Носов.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«Тайна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колодца»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(фрагмент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«Волшебные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сказки»).</w:t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взрослею.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Без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друга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жизни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туго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sz w:val="24"/>
          <w:szCs w:val="24"/>
        </w:rPr>
        <w:t>Пословицы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дружбе.</w:t>
      </w:r>
    </w:p>
    <w:p>
      <w:pPr>
        <w:pStyle w:val="Style16"/>
        <w:spacing w:lineRule="auto" w:line="240" w:before="0" w:after="0"/>
        <w:ind w:left="106" w:right="1101" w:firstLine="180"/>
        <w:rPr>
          <w:sz w:val="24"/>
          <w:szCs w:val="24"/>
        </w:rPr>
      </w:pPr>
      <w:r>
        <w:rPr>
          <w:sz w:val="24"/>
          <w:szCs w:val="24"/>
        </w:rPr>
        <w:t>Произведения, отражающие представление о дружбе как нравственно-этической ценности,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значимой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 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сознания. Например: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Н.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Абрамцева.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«Цветы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зеркало».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Мазнин.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Давайте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дружить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другом»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(фрагмент).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С.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Л.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Прокофьева.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«Самый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большой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Не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тот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прав,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кто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сильный,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тот,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кто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честный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sz w:val="24"/>
          <w:szCs w:val="24"/>
        </w:rPr>
        <w:t>Пословицы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честности.</w:t>
      </w:r>
    </w:p>
    <w:p>
      <w:pPr>
        <w:pStyle w:val="Style16"/>
        <w:spacing w:lineRule="auto" w:line="240" w:before="0" w:after="0"/>
        <w:ind w:left="106" w:right="135" w:firstLine="180"/>
        <w:rPr>
          <w:sz w:val="24"/>
          <w:szCs w:val="24"/>
        </w:rPr>
      </w:pPr>
      <w:r>
        <w:rPr>
          <w:sz w:val="24"/>
          <w:szCs w:val="24"/>
        </w:rPr>
        <w:t>Произведения, отражающие традиционные представления о честности как нравственном ориентире.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В.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Осеева.</w:t>
      </w:r>
      <w:r>
        <w:rPr>
          <w:b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«Почему?».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Толстой.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«Лгун».</w:t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фантазирую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мечтаю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Необычное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обычном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sz w:val="24"/>
          <w:szCs w:val="24"/>
        </w:rPr>
        <w:t>Произведения,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удивляться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восприятии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С.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Иванов.</w:t>
      </w:r>
      <w:r>
        <w:rPr>
          <w:b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«Снежный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заповедник»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(фрагмент).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В.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В.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Лунин.</w:t>
      </w:r>
      <w:r>
        <w:rPr>
          <w:b/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чудо».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Пришвин.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«Осинкам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холодно».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Пушкин.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«Ещё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холодные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ветры».</w:t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МОЯ.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Что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Родиной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зовём.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чего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начинается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Родина?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sz w:val="24"/>
          <w:szCs w:val="24"/>
        </w:rPr>
        <w:t>Произведения,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многогранность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«Родина».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Ф.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Савинов.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«Родное»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(фрагмент).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Синявский.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«Рисунок».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Ушинский.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«Наше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Отечество».</w:t>
      </w:r>
    </w:p>
    <w:p>
      <w:pPr>
        <w:pStyle w:val="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Сколько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же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небе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всего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происходит</w:t>
      </w:r>
    </w:p>
    <w:p>
      <w:pPr>
        <w:pStyle w:val="Style16"/>
        <w:spacing w:lineRule="auto" w:line="240" w:before="0" w:after="0"/>
        <w:ind w:left="106" w:right="781" w:firstLine="180"/>
        <w:rPr>
          <w:sz w:val="24"/>
          <w:szCs w:val="24"/>
        </w:rPr>
      </w:pPr>
      <w:r>
        <w:rPr>
          <w:sz w:val="24"/>
          <w:szCs w:val="24"/>
        </w:rPr>
        <w:t>Поэтические представления русского народа о солнце, луне, звёздах, облаках; отражение этих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фольклоре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поэзии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прозе.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</w:p>
    <w:p>
      <w:pPr>
        <w:pStyle w:val="Style16"/>
        <w:spacing w:lineRule="auto" w:line="240" w:before="0" w:after="0"/>
        <w:ind w:left="286" w:right="0" w:hanging="0"/>
        <w:rPr>
          <w:sz w:val="24"/>
          <w:szCs w:val="24"/>
        </w:rPr>
      </w:pPr>
      <w:r>
        <w:rPr>
          <w:sz w:val="24"/>
          <w:szCs w:val="24"/>
        </w:rPr>
        <w:t>Русские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загадки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солнце,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луне,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звёздах,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облаках.</w:t>
      </w:r>
    </w:p>
    <w:p>
      <w:p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Бунин.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«Серп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луны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тучкой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длинной…»</w:t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286" w:right="0" w:hanging="0"/>
        <w:jc w:val="lef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В.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Востоков.</w:t>
      </w:r>
      <w:r>
        <w:rPr>
          <w:b/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яблока».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В.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Катанов.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«Жар-птица». </w:t>
      </w:r>
      <w:r>
        <w:rPr>
          <w:b/>
          <w:sz w:val="24"/>
          <w:szCs w:val="24"/>
        </w:rPr>
        <w:t>А. Н.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Толстой.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«Петушки».</w:t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0680" cy="10795"/>
                <wp:effectExtent l="0" t="0" r="0" b="0"/>
                <wp:wrapTopAndBottom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black" stroked="f" o:allowincell="f" style="position:absolute;margin-left:33.3pt;margin-top:22.9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ПЛАНИРУЕМЫЕ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6"/>
        <w:widowControl w:val="false"/>
        <w:bidi w:val="0"/>
        <w:spacing w:lineRule="auto" w:line="240" w:before="0" w:after="0"/>
        <w:ind w:left="113" w:right="57" w:firstLine="17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изучения предмета «Литературное чтения на родном (русском) языке» в составе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предметной области «Родной язык и литературное чтение на родном языке» соответствуют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 к результатам освоения основной образовательной программы начального общего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образования, сформулированным в Федеральном государственном образовательном стандарте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образования.</w:t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6"/>
        <w:spacing w:lineRule="auto" w:line="240" w:before="0" w:after="0"/>
        <w:ind w:left="106" w:right="122" w:firstLine="1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 деятельности: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b w:val="false"/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отражающих историю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культуру страны;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420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901" w:hanging="0"/>
        <w:jc w:val="both"/>
        <w:rPr>
          <w:sz w:val="24"/>
          <w:szCs w:val="24"/>
        </w:rPr>
      </w:pPr>
      <w:r>
        <w:rPr>
          <w:sz w:val="24"/>
          <w:szCs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 и фольклора;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произведениях;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духовно-нравственного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b w:val="false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902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читательский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эмоционально-нравственной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отзывчивости,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чувствам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людям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недопустимых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  <w:tab w:val="left" w:pos="10665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произведений;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искусства, традициям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творчеству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502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искусстве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благополучия: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трудового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94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формируемое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152" w:hanging="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ряда литературоведческих понятий;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познавательные интересы, активность,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инициативность, любознательность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том числе познавательный интерес к чтению художественных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произведений,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самостоятельность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выборе круга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чтения.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ind w:left="10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6"/>
        <w:spacing w:lineRule="auto" w:line="240" w:before="0" w:after="0"/>
        <w:ind w:left="106" w:righ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(русском)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языке»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сформированы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познавательные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(тексты)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пословиц,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поговорок,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фразеологизмов;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учебные операции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анализе текстов;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b w:val="false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194" w:hanging="0"/>
        <w:jc w:val="both"/>
        <w:rPr>
          <w:sz w:val="24"/>
          <w:szCs w:val="24"/>
        </w:rPr>
      </w:pPr>
      <w:r>
        <w:rPr>
          <w:sz w:val="24"/>
          <w:szCs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речевой ситуацией;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предложенных критериев);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 плану несложное мини-исследование, выполнять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плану проектное задание;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анализа 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текстового материала;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526" w:right="201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сходных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словарях,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справочниках;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(обращаясь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словарям,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справочникам,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учебнику);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(педагогических работ- ников, родителей, 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Интернете;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учебной задачей;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текстами.</w:t>
      </w:r>
    </w:p>
    <w:p>
      <w:pPr>
        <w:pStyle w:val="Style16"/>
        <w:spacing w:lineRule="auto" w:line="240" w:before="0" w:after="0"/>
        <w:ind w:left="28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коммуникативные</w:t>
      </w:r>
    </w:p>
    <w:p>
      <w:pPr>
        <w:pStyle w:val="Style16"/>
        <w:spacing w:lineRule="auto" w:line="240" w:before="0" w:after="0"/>
        <w:ind w:left="10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Общение: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диалоги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речевой ситуацией;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деятельность: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-113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подчиняться,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работы;.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>
      <w:pPr>
        <w:pStyle w:val="Style16"/>
        <w:spacing w:lineRule="auto" w:line="240" w:before="0" w:after="0"/>
        <w:ind w:left="106" w:righ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регулятивные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Самоорганизация: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Самоконтроль</w:t>
      </w:r>
      <w:r>
        <w:rPr>
          <w:b w:val="false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успеха/неудач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анализом текстов;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анализу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допущенную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по предложенным критериям.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ind w:left="10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Normal"/>
        <w:spacing w:lineRule="auto" w:line="240" w:before="0" w:after="0"/>
        <w:ind w:left="28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классе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значимость чтения родной русской литературы для познания себя, мира,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истории и культуры;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элементарными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приёмами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интерпретации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опыт чтения произведений 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 для речевого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прослушанного/прочитанного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887" w:leader="none"/>
        </w:tabs>
        <w:bidi w:val="0"/>
        <w:spacing w:lineRule="auto" w:line="240"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словарь учебника для получения дополнительной информации о значении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0" w:after="0"/>
        <w:ind w:left="886" w:right="0" w:hanging="361"/>
        <w:jc w:val="both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наизусть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стихотворные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выбору.</w:t>
      </w:r>
    </w:p>
    <w:p>
      <w:pPr>
        <w:pStyle w:val="Normal"/>
        <w:spacing w:lineRule="auto" w:line="240" w:before="0" w:after="0"/>
        <w:ind w:left="106" w:right="0" w:hanging="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3930" cy="10795"/>
                <wp:effectExtent l="0" t="0" r="0" b="0"/>
                <wp:wrapTopAndBottom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32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black" stroked="f" o:allowincell="f" style="position:absolute;margin-left:33.3pt;margin-top:17.65pt;width:775.8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  <w:szCs w:val="24"/>
        </w:rPr>
        <w:t>ТЕМАТИЧЕСКОЕ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</w:p>
    <w:p>
      <w:pPr>
        <w:pStyle w:val="Style16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50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80"/>
        <w:gridCol w:w="30"/>
        <w:gridCol w:w="2099"/>
        <w:gridCol w:w="16"/>
        <w:gridCol w:w="840"/>
        <w:gridCol w:w="16"/>
        <w:gridCol w:w="1229"/>
        <w:gridCol w:w="16"/>
        <w:gridCol w:w="1079"/>
        <w:gridCol w:w="31"/>
        <w:gridCol w:w="5585"/>
        <w:gridCol w:w="1980"/>
        <w:gridCol w:w="265"/>
        <w:gridCol w:w="1838"/>
      </w:tblGrid>
      <w:tr>
        <w:trPr>
          <w:trHeight w:val="333" w:hRule="atLeast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6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№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1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218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разделов</w:t>
            </w:r>
            <w:r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</w:t>
            </w:r>
            <w:r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тем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10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Виды,</w:t>
            </w:r>
            <w:r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формы</w:t>
            </w:r>
            <w:r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4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4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1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155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Раздел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1.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ДЕТСТВА</w:t>
            </w:r>
          </w:p>
        </w:tc>
      </w:tr>
      <w:tr>
        <w:trPr>
          <w:trHeight w:val="1293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5" w:right="49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книги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Слушание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текста: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восприятие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слух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художественных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произведений,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которых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рассказывается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том,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как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дети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учатся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читать;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Понимание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воспринятого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слух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ответы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вопросы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содержанию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текста,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который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читает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учитель;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Учебный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диалог: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сопоставление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собственного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опыта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освоению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способа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описанным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произведении;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3" w:right="0" w:hanging="0"/>
              <w:rPr/>
            </w:pPr>
            <w:hyperlink r:id="rId3">
              <w:r>
                <w:rPr>
                  <w:w w:val="105"/>
                  <w:sz w:val="24"/>
                  <w:szCs w:val="24"/>
                </w:rPr>
                <w:t>http://school-collection.edu.ru/</w:t>
              </w:r>
            </w:hyperlink>
          </w:p>
        </w:tc>
      </w:tr>
      <w:tr>
        <w:trPr>
          <w:trHeight w:val="2254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5" w:right="49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взрослею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19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Упражнение: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соотнесение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содержания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пословиц,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выбор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пословицы,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отражающей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содержание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Воспроизведение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услышанного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опорой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иллюстрации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тексту: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подробный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пересказ;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Понимание воспринятого на слух текста: участие в коллективном обсуждении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прочитанного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текста,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например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рассказа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В.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А.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Осеевой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«Почему?»,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доказательство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собственной точки зрения с опорой на текст; эмоционально- нравственная оценка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поступков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героев;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Работа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в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группе: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определение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последовательности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рисунков,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передающих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основные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события рассказа; фиксация последовательности с помощью условных значков;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пересказ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опорой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выстроенную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последовательность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рисунков;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Практическая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3" w:right="0" w:hanging="0"/>
              <w:rPr/>
            </w:pPr>
            <w:hyperlink r:id="rId4">
              <w:r>
                <w:rPr>
                  <w:w w:val="105"/>
                  <w:sz w:val="24"/>
                  <w:szCs w:val="24"/>
                </w:rPr>
                <w:t>http://school-collection.edu.ru/</w:t>
              </w:r>
            </w:hyperlink>
          </w:p>
        </w:tc>
      </w:tr>
      <w:tr>
        <w:trPr>
          <w:trHeight w:val="3214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5" w:right="49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10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Я фантазирую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b/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мечтаю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19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Творческое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задание: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произнесение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одной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той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фразы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разной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интонацией.;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Чтение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вслух: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чтение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небольших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отрывков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стихотворений;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Игра «Волшебные очки»: развитие творческой фантазии, придумывание, во что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необычное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может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превратиться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обычный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предмет,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если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него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посмотреть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через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волшебные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очки;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Работа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в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парах: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подготовка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выразительному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чтению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небольшого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например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текстов М. М. Пришвина «Закат солнца» и «Осинкам холодно», чтение вслух друг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другу;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19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Понимание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понимание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значения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незнакомых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слов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опорой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контекст;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19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Учебный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диалог: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обсуждение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вопроса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«Какие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чудеса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могут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быть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связаны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восприятием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времени?»;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Декламирование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(чтение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наизусть)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стихотворных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произведений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выбору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учащихся,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том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числе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числа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размещённых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учебнике;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Внеклассное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чтение: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выбрать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книгу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для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дополнительного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чтения,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опираясь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рекомендательный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список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книг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учебнике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рассказ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учителя;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306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опрос;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Практическая работа.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3" w:right="0" w:hanging="0"/>
              <w:rPr/>
            </w:pPr>
            <w:r>
              <w:rPr>
                <w:w w:val="105"/>
                <w:sz w:val="24"/>
                <w:szCs w:val="24"/>
              </w:rPr>
              <w:t>https://</w:t>
            </w:r>
            <w:hyperlink r:id="rId5">
              <w:r>
                <w:rPr>
                  <w:w w:val="105"/>
                  <w:sz w:val="24"/>
                  <w:szCs w:val="24"/>
                </w:rPr>
                <w:t>www.uchportal.ru/load/46</w:t>
              </w:r>
            </w:hyperlink>
          </w:p>
        </w:tc>
      </w:tr>
      <w:tr>
        <w:trPr>
          <w:trHeight w:val="333" w:hRule="atLeast"/>
        </w:trPr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Итого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2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155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Раздел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2.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МОЯ</w:t>
            </w:r>
          </w:p>
        </w:tc>
      </w:tr>
      <w:tr>
        <w:trPr>
          <w:trHeight w:val="3226" w:hRule="atLeast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5" w:right="49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21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221E1F"/>
                <w:w w:val="105"/>
                <w:sz w:val="24"/>
                <w:szCs w:val="24"/>
              </w:rPr>
              <w:t>Что мы</w:t>
            </w:r>
            <w:r>
              <w:rPr>
                <w:b/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>Родиной</w:t>
            </w:r>
            <w:r>
              <w:rPr>
                <w:b/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>зовём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Беседа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перед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изучением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раздела: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обсуждение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вопросов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«Что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Родиной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зовём?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Как</w:t>
            </w:r>
            <w:r>
              <w:rPr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человек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открывает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для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себя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свою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Родину?»;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2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Чтение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вслух: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небольших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отрывков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произведений,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постепенный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переход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слогового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к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плавному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осмысленному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правильному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чтению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целыми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словами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(скорость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чтения в соответствии с индивидуальным темпом чтения, позволяющим осознать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текст);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Упражнение: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передача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смысловых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особенностей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текстов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помощью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интонирования;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Пополнение словарного запаса: высказывание предположения о значении слов,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соотнесение своего понимания с содержанием словарной статьи, сравнение слов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приволье,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раздолье;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часть,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частица,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участвовать,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причастный;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Понимание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текста: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сравнение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содержания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текстов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нескольких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произведений,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например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фрагмента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стихотворения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Ф.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Савинова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«Родное»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стихотворения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А.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Синявского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«Рисунок»,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обобщение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результатов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сравнения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при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ответе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вопросы.;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Учебный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диалог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обобщении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текстами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подраздела: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обсуждение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вопросов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«С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чего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начинается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Родина?Почему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Россию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называют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Отечеством?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Почему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Россию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называют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матушкой?»;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Зачет;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301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3" w:right="36" w:hanging="0"/>
              <w:jc w:val="left"/>
              <w:rPr/>
            </w:pPr>
            <w:r>
              <w:rPr>
                <w:w w:val="105"/>
                <w:sz w:val="24"/>
                <w:szCs w:val="24"/>
              </w:rPr>
              <w:t>https://</w:t>
            </w:r>
            <w:hyperlink r:id="rId6">
              <w:r>
                <w:rPr>
                  <w:w w:val="105"/>
                  <w:sz w:val="24"/>
                  <w:szCs w:val="24"/>
                </w:rPr>
                <w:t>www.uchportal.ru/load/46</w:t>
              </w:r>
            </w:hyperlink>
          </w:p>
        </w:tc>
      </w:tr>
      <w:tr>
        <w:trPr>
          <w:trHeight w:val="1677" w:hRule="atLeast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5" w:right="49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221E1F"/>
                <w:spacing w:val="-2"/>
                <w:w w:val="105"/>
                <w:sz w:val="24"/>
                <w:szCs w:val="24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21E1F"/>
                <w:w w:val="105"/>
                <w:sz w:val="24"/>
                <w:szCs w:val="24"/>
              </w:rPr>
              <w:t>природе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Интерпретация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литературного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произведения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в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творческой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деятельности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учащихся: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чтение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ролям;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Творческое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задание: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составление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собственных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загадок;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Декламирование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(чтение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наизусть)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стихотворных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произведений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выбору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учащихся,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том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числе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числа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размещённых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учебнике;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Проверочная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работа;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4" w:right="0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Внеклассное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чтение: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выбрать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книгу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для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дополнительного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чтения,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опираясь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рекомендательный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список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книг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учебнике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рассказ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учителя;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4" w:right="301" w:hanging="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Проверочная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3" w:right="36" w:hanging="0"/>
              <w:jc w:val="left"/>
              <w:rPr/>
            </w:pPr>
            <w:r>
              <w:rPr>
                <w:w w:val="105"/>
                <w:sz w:val="24"/>
                <w:szCs w:val="24"/>
              </w:rPr>
              <w:t>https://</w:t>
            </w:r>
            <w:hyperlink r:id="rId7">
              <w:r>
                <w:rPr>
                  <w:w w:val="105"/>
                  <w:sz w:val="24"/>
                  <w:szCs w:val="24"/>
                </w:rPr>
                <w:t>www.uchportal.ru/load/46</w:t>
              </w:r>
            </w:hyperlink>
          </w:p>
        </w:tc>
      </w:tr>
      <w:tr>
        <w:trPr>
          <w:trHeight w:val="333" w:hRule="atLeast"/>
        </w:trPr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Итого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Резервное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9" w:hRule="atLeast"/>
        </w:trPr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134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ОБЩЕЕ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ЧАСОВ ПО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5" w:right="0" w:hanging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gutter="0" w:header="0" w:top="4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0680" cy="10795"/>
                <wp:effectExtent l="0" t="0" r="0" b="0"/>
                <wp:wrapTopAndBottom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black" stroked="f" o:allowincell="f" style="position:absolute;margin-left:33.3pt;margin-top:22.9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>ПОУРОЧНОЕ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</w:p>
    <w:p>
      <w:pPr>
        <w:pStyle w:val="Style16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140"/>
        <w:gridCol w:w="2328"/>
        <w:gridCol w:w="732"/>
        <w:gridCol w:w="1620"/>
        <w:gridCol w:w="2288"/>
        <w:gridCol w:w="2440"/>
      </w:tblGrid>
      <w:tr>
        <w:trPr>
          <w:trHeight w:val="477" w:hRule="atLeast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4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2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Виды,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контрольные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5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практические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3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учебником. С.А. Баруздин. Самое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Куклин. «Как 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научился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читать»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Н. Носов. «Тайна на дне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колодца»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(фрагмент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сказки»).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813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10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Л. Прокофьева. «Самый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М.Л.Михайлов «Лесные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хоромы»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Устный опрос</w:t>
            </w:r>
          </w:p>
        </w:tc>
      </w:tr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9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И.А.Мазнин «Давайте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будем дружить друг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другом…»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96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24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Н.К.Абрамцева «Цветы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зеркало»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сокращении)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966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-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Сеф «Чудо»,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В.В.Лунин «Я видела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чудо»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1242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С.А.Иванов «Снежный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заповедник»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(отрывок)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813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2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М.С.Харитонов «Учитель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вранья»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(отрывок)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813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В.Ф.Тендряков «Весенние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перевёртыши»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(отрывок)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Устный опрос</w:t>
            </w:r>
          </w:p>
        </w:tc>
      </w:tr>
      <w:tr>
        <w:trPr>
          <w:trHeight w:val="2157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В.А.Осеева «Колыбельная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песенка»,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П.А.Синявский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right="2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«Рисунок» Творческий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«На моём рисунке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Устный опрос</w:t>
            </w:r>
          </w:p>
        </w:tc>
      </w:tr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С.А.Махотин «Этот дом 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скипучим крыльцом»,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Ф.П.Савинов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стный опрос</w:t>
            </w:r>
          </w:p>
        </w:tc>
      </w:tr>
      <w:tr>
        <w:trPr>
          <w:trHeight w:val="1485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В.Ф.Боков «Откуда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начинается Росиия?»,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К.Д.Ушинский «Наше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Отечетсво»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Устный опрос</w:t>
            </w:r>
          </w:p>
        </w:tc>
      </w:tr>
      <w:tr>
        <w:trPr>
          <w:trHeight w:val="1821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аттестация. КМС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оценке 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обученности.  Итоговый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аттестация.;</w:t>
            </w:r>
          </w:p>
        </w:tc>
      </w:tr>
      <w:tr>
        <w:trPr>
          <w:trHeight w:val="1485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Е.В.Липатова «Луна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похожа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ежа…».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Г.М.Кружков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«Звёзды»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6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7" w:right="3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«Оценочного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листа»;</w:t>
            </w:r>
          </w:p>
        </w:tc>
      </w:tr>
    </w:tbl>
    <w:tbl>
      <w:tblPr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140"/>
        <w:gridCol w:w="2328"/>
        <w:gridCol w:w="732"/>
        <w:gridCol w:w="1620"/>
        <w:gridCol w:w="2280"/>
        <w:gridCol w:w="2448"/>
      </w:tblGrid>
      <w:tr>
        <w:trPr>
          <w:trHeight w:val="1149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небе.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Я.П.Полонский,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Г.В.Сапгир,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6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7" w:right="306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8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6" w:right="0" w:hanging="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0680" cy="10795"/>
                <wp:effectExtent l="0" t="0" r="0" b="0"/>
                <wp:wrapTopAndBottom/>
                <wp:docPr id="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black" stroked="f" o:allowincell="f" style="position:absolute;margin-left:33.3pt;margin-top:22.9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  <w:szCs w:val="24"/>
        </w:rPr>
        <w:t>УЧЕБНО-МЕТОДИЧЕСКОЕ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ОБРАЗОВАТЕЛЬНОГО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ПРОЦЕССА</w:t>
      </w:r>
    </w:p>
    <w:p>
      <w:pPr>
        <w:pStyle w:val="1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  <w:t>МЕТОДИЧЕСКИЕ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</w:p>
    <w:p>
      <w:pPr>
        <w:pStyle w:val="Style16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  <w:t>Методическое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О.М.Александрова,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Кузнецова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Л.В.Петленко,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В.Ю.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Романова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"Учебная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литература" </w:t>
      </w:r>
      <w:r>
        <w:rPr>
          <w:sz w:val="24"/>
          <w:szCs w:val="24"/>
        </w:rPr>
        <w:t>(электронный материал)</w:t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/>
      </w:r>
    </w:p>
    <w:p>
      <w:pPr>
        <w:pStyle w:val="1"/>
        <w:spacing w:lineRule="auto" w:line="240" w:before="0" w:after="0"/>
        <w:ind w:left="106" w:right="0" w:hanging="0"/>
        <w:rPr>
          <w:sz w:val="24"/>
          <w:szCs w:val="24"/>
        </w:rPr>
      </w:pPr>
      <w:r>
        <w:rPr>
          <w:sz w:val="24"/>
          <w:szCs w:val="24"/>
        </w:rPr>
        <w:t>ЦИФРОВЫЕ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</w:p>
    <w:p>
      <w:pPr>
        <w:pStyle w:val="Style16"/>
        <w:spacing w:lineRule="auto" w:line="240" w:before="0" w:after="0"/>
        <w:ind w:left="106" w:right="7296" w:hanging="0"/>
        <w:rPr>
          <w:sz w:val="24"/>
          <w:szCs w:val="24"/>
        </w:rPr>
      </w:pPr>
      <w:r>
        <w:rPr>
          <w:sz w:val="24"/>
          <w:szCs w:val="24"/>
        </w:rPr>
        <w:t>https://urok.1sept.ru/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https://lecta.rosuchebnik.ru/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https://urok.1sept.ru/</w:t>
      </w:r>
    </w:p>
    <w:sectPr>
      <w:type w:val="nextPage"/>
      <w:pgSz w:w="11906" w:h="16838"/>
      <w:pgMar w:left="560" w:right="560" w:gutter="0" w:header="0" w:top="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>
      <w:start w:val="1"/>
      <w:numFmt w:val="decimal"/>
      <w:lvlText w:val="%5."/>
      <w:lvlJc w:val="left"/>
      <w:pPr>
        <w:tabs>
          <w:tab w:val="num" w:pos="2236"/>
        </w:tabs>
        <w:ind w:left="2236" w:hanging="360"/>
      </w:pPr>
    </w:lvl>
    <w:lvl w:ilvl="5">
      <w:start w:val="1"/>
      <w:numFmt w:val="decimal"/>
      <w:lvlText w:val="%6."/>
      <w:lvlJc w:val="left"/>
      <w:pPr>
        <w:tabs>
          <w:tab w:val="num" w:pos="2596"/>
        </w:tabs>
        <w:ind w:left="2596" w:hanging="360"/>
      </w:pPr>
    </w:lvl>
    <w:lvl w:ilvl="6">
      <w:start w:val="1"/>
      <w:numFmt w:val="decimal"/>
      <w:lvlText w:val="%7."/>
      <w:lvlJc w:val="left"/>
      <w:pPr>
        <w:tabs>
          <w:tab w:val="num" w:pos="2956"/>
        </w:tabs>
        <w:ind w:left="2956" w:hanging="360"/>
      </w:pPr>
    </w:lvl>
    <w:lvl w:ilvl="7">
      <w:start w:val="1"/>
      <w:numFmt w:val="decimal"/>
      <w:lvlText w:val="%8."/>
      <w:lvlJc w:val="left"/>
      <w:pPr>
        <w:tabs>
          <w:tab w:val="num" w:pos="3316"/>
        </w:tabs>
        <w:ind w:left="3316" w:hanging="360"/>
      </w:pPr>
    </w:lvl>
    <w:lvl w:ilvl="8">
      <w:start w:val="1"/>
      <w:numFmt w:val="decimal"/>
      <w:lvlText w:val="%9."/>
      <w:lvlJc w:val="left"/>
      <w:pPr>
        <w:tabs>
          <w:tab w:val="num" w:pos="3676"/>
        </w:tabs>
        <w:ind w:left="3676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28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>
      <w:ind w:left="526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52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before="86" w:after="0"/>
      <w:ind w:left="7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collection.edu.ru/" TargetMode="External"/><Relationship Id="rId4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uchportal.ru/load/46" TargetMode="External"/><Relationship Id="rId6" Type="http://schemas.openxmlformats.org/officeDocument/2006/relationships/hyperlink" Target="http://www.uchportal.ru/load/46" TargetMode="External"/><Relationship Id="rId7" Type="http://schemas.openxmlformats.org/officeDocument/2006/relationships/hyperlink" Target="http://www.uchportal.ru/load/46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LibreOffice/7.2.5.2$Windows_X86_64 LibreOffice_project/499f9727c189e6ef3471021d6132d4c694f357e5</Application>
  <AppVersion>15.0000</AppVersion>
  <Pages>15</Pages>
  <Words>3380</Words>
  <Characters>24005</Characters>
  <CharactersWithSpaces>26948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2022-06-10T02:17:11Z</dcterms:created>
  <dc:creator/>
  <dc:description/>
  <dc:language>ru-RU</dc:language>
  <cp:lastModifiedBy/>
  <dcterms:modified xsi:type="dcterms:W3CDTF">2022-10-31T18:43:48Z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