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BC" w:rsidRPr="002D3DBC" w:rsidRDefault="002D3DBC" w:rsidP="002D3DBC">
      <w:pPr>
        <w:jc w:val="center"/>
        <w:rPr>
          <w:sz w:val="28"/>
          <w:szCs w:val="28"/>
          <w:lang w:val="ru-RU"/>
        </w:rPr>
      </w:pPr>
      <w:r w:rsidRPr="002D3DBC">
        <w:rPr>
          <w:sz w:val="28"/>
          <w:szCs w:val="28"/>
          <w:lang w:val="ru-RU"/>
        </w:rPr>
        <w:t xml:space="preserve">Муниципальное казенное общеобразовательное учреждение </w:t>
      </w:r>
    </w:p>
    <w:p w:rsidR="002D3DBC" w:rsidRPr="002D3DBC" w:rsidRDefault="002D3DBC" w:rsidP="002D3DBC">
      <w:pPr>
        <w:jc w:val="center"/>
        <w:rPr>
          <w:sz w:val="28"/>
          <w:szCs w:val="28"/>
          <w:lang w:val="ru-RU"/>
        </w:rPr>
      </w:pPr>
      <w:r w:rsidRPr="002D3DBC">
        <w:rPr>
          <w:sz w:val="28"/>
          <w:szCs w:val="28"/>
          <w:lang w:val="ru-RU"/>
        </w:rPr>
        <w:t xml:space="preserve">«Средняя общеобразовательная школа № 9 п. </w:t>
      </w:r>
      <w:proofErr w:type="gramStart"/>
      <w:r w:rsidRPr="002D3DBC">
        <w:rPr>
          <w:sz w:val="28"/>
          <w:szCs w:val="28"/>
          <w:lang w:val="ru-RU"/>
        </w:rPr>
        <w:t>Известковый</w:t>
      </w:r>
      <w:proofErr w:type="gramEnd"/>
      <w:r w:rsidRPr="002D3DBC">
        <w:rPr>
          <w:sz w:val="28"/>
          <w:szCs w:val="28"/>
          <w:lang w:val="ru-RU"/>
        </w:rPr>
        <w:t>»</w:t>
      </w:r>
    </w:p>
    <w:p w:rsidR="002D3DBC" w:rsidRPr="002D3DBC" w:rsidRDefault="002D3DBC" w:rsidP="002D3DBC">
      <w:pPr>
        <w:jc w:val="center"/>
        <w:rPr>
          <w:sz w:val="28"/>
          <w:szCs w:val="28"/>
          <w:lang w:val="ru-RU"/>
        </w:rPr>
      </w:pPr>
      <w:r w:rsidRPr="002D3DBC">
        <w:rPr>
          <w:sz w:val="28"/>
          <w:szCs w:val="28"/>
          <w:lang w:val="ru-RU"/>
        </w:rPr>
        <w:t>(МКОУ СОШ № 9 п. Известковый)</w:t>
      </w:r>
    </w:p>
    <w:p w:rsidR="002D3DBC" w:rsidRPr="002D3DBC" w:rsidRDefault="002D3DBC" w:rsidP="002D3DBC">
      <w:pPr>
        <w:jc w:val="center"/>
        <w:rPr>
          <w:b/>
          <w:bCs/>
          <w:sz w:val="28"/>
          <w:szCs w:val="28"/>
          <w:lang w:val="ru-RU"/>
        </w:rPr>
      </w:pPr>
      <w:r w:rsidRPr="002D3DBC">
        <w:rPr>
          <w:b/>
          <w:sz w:val="28"/>
          <w:szCs w:val="28"/>
          <w:lang w:val="ru-RU"/>
        </w:rPr>
        <w:t xml:space="preserve">ПРОТОКОЛ № </w:t>
      </w:r>
      <w:r>
        <w:rPr>
          <w:b/>
          <w:bCs/>
          <w:sz w:val="28"/>
          <w:szCs w:val="28"/>
          <w:lang w:val="ru-RU"/>
        </w:rPr>
        <w:t>3</w:t>
      </w:r>
    </w:p>
    <w:p w:rsidR="002D3DBC" w:rsidRPr="002D3DBC" w:rsidRDefault="002D3DBC" w:rsidP="002D3DBC">
      <w:pPr>
        <w:jc w:val="center"/>
        <w:rPr>
          <w:sz w:val="28"/>
          <w:szCs w:val="28"/>
          <w:lang w:val="ru-RU"/>
        </w:rPr>
      </w:pPr>
      <w:r w:rsidRPr="002D3DBC">
        <w:rPr>
          <w:b/>
          <w:bCs/>
          <w:sz w:val="28"/>
          <w:szCs w:val="28"/>
          <w:lang w:val="ru-RU"/>
        </w:rPr>
        <w:t>педсовета</w:t>
      </w:r>
    </w:p>
    <w:p w:rsidR="002D3DBC" w:rsidRPr="002D3DBC" w:rsidRDefault="002D3DBC" w:rsidP="002D3DBC">
      <w:pPr>
        <w:spacing w:beforeAutospacing="0" w:afterAutospacing="0"/>
        <w:rPr>
          <w:rFonts w:eastAsia="Times New Roman" w:cs="Times New Roman"/>
          <w:sz w:val="28"/>
          <w:szCs w:val="28"/>
          <w:lang w:val="ru-RU"/>
        </w:rPr>
      </w:pPr>
      <w:r w:rsidRPr="002D3DBC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  <w:lang w:val="ru-RU"/>
        </w:rPr>
        <w:t xml:space="preserve">     </w:t>
      </w:r>
      <w:r w:rsidRPr="002D3DBC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2D3DBC">
        <w:rPr>
          <w:sz w:val="28"/>
          <w:szCs w:val="28"/>
          <w:lang w:val="ru-RU"/>
        </w:rPr>
        <w:t>от 27</w:t>
      </w:r>
      <w:r>
        <w:rPr>
          <w:sz w:val="28"/>
          <w:szCs w:val="28"/>
          <w:lang w:val="ru-RU"/>
        </w:rPr>
        <w:t>.10</w:t>
      </w:r>
      <w:r w:rsidRPr="002D3DBC"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1</w:t>
      </w:r>
      <w:r w:rsidRPr="002D3DBC">
        <w:rPr>
          <w:sz w:val="28"/>
          <w:szCs w:val="28"/>
          <w:lang w:val="ru-RU"/>
        </w:rPr>
        <w:t xml:space="preserve"> г.</w:t>
      </w:r>
    </w:p>
    <w:p w:rsidR="002D3DBC" w:rsidRPr="002D3DBC" w:rsidRDefault="002D3DBC" w:rsidP="002D3DBC">
      <w:pPr>
        <w:spacing w:beforeAutospacing="0" w:afterAutospacing="0"/>
        <w:rPr>
          <w:sz w:val="28"/>
          <w:szCs w:val="28"/>
          <w:lang w:val="ru-RU"/>
        </w:rPr>
      </w:pPr>
      <w:r w:rsidRPr="002D3DBC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eastAsia="Times New Roman" w:cs="Times New Roman"/>
          <w:sz w:val="28"/>
          <w:szCs w:val="28"/>
          <w:lang w:val="ru-RU"/>
        </w:rPr>
        <w:t xml:space="preserve">                       </w:t>
      </w:r>
      <w:r w:rsidRPr="002D3DBC">
        <w:rPr>
          <w:sz w:val="28"/>
          <w:szCs w:val="28"/>
          <w:lang w:val="ru-RU"/>
        </w:rPr>
        <w:t xml:space="preserve">Присутствовало 24 человека </w:t>
      </w:r>
    </w:p>
    <w:p w:rsidR="002D3DBC" w:rsidRPr="002D3DBC" w:rsidRDefault="002D3DBC" w:rsidP="002D3DBC">
      <w:pPr>
        <w:rPr>
          <w:b/>
          <w:sz w:val="28"/>
          <w:szCs w:val="28"/>
          <w:lang w:val="ru-RU"/>
        </w:rPr>
      </w:pPr>
      <w:r w:rsidRPr="002D3DBC">
        <w:rPr>
          <w:b/>
          <w:sz w:val="28"/>
          <w:szCs w:val="28"/>
          <w:lang w:val="ru-RU"/>
        </w:rPr>
        <w:t>ПОВЕСТКА:</w:t>
      </w:r>
    </w:p>
    <w:p w:rsidR="002D3DBC" w:rsidRPr="002D3DBC" w:rsidRDefault="002D3DBC" w:rsidP="002D3DBC">
      <w:pPr>
        <w:spacing w:beforeAutospacing="0" w:afterAutospacing="0"/>
        <w:rPr>
          <w:sz w:val="28"/>
          <w:szCs w:val="28"/>
          <w:lang w:val="ru-RU"/>
        </w:rPr>
      </w:pPr>
      <w:r w:rsidRPr="002D3DBC">
        <w:rPr>
          <w:rFonts w:cs="Times New Roman"/>
          <w:color w:val="000000"/>
          <w:sz w:val="28"/>
          <w:szCs w:val="28"/>
          <w:lang w:val="ru-RU"/>
        </w:rPr>
        <w:t>1. Обновленные ФГОС НОО И ФГОС ООО.</w:t>
      </w:r>
    </w:p>
    <w:p w:rsidR="002D3DBC" w:rsidRPr="002D3DBC" w:rsidRDefault="002D3DBC" w:rsidP="002D3DBC">
      <w:pPr>
        <w:spacing w:beforeAutospacing="0" w:afterAutospacing="0"/>
        <w:rPr>
          <w:sz w:val="28"/>
          <w:szCs w:val="28"/>
          <w:lang w:val="ru-RU"/>
        </w:rPr>
      </w:pPr>
      <w:r w:rsidRPr="002D3DBC">
        <w:rPr>
          <w:rFonts w:cs="Times New Roman"/>
          <w:color w:val="000000"/>
          <w:sz w:val="28"/>
          <w:szCs w:val="28"/>
          <w:lang w:val="ru-RU"/>
        </w:rPr>
        <w:t>(Обсуждение дорожной карты по постепенному переходу на обновлённые ФГОС НОО, ФГОС ООО).</w:t>
      </w:r>
    </w:p>
    <w:p w:rsidR="002D3DBC" w:rsidRPr="002D3DBC" w:rsidRDefault="002D3DBC" w:rsidP="002D3DBC">
      <w:pPr>
        <w:spacing w:beforeAutospacing="0" w:afterAutospacing="0"/>
        <w:rPr>
          <w:sz w:val="28"/>
          <w:szCs w:val="28"/>
          <w:lang w:val="ru-RU"/>
        </w:rPr>
      </w:pPr>
      <w:r w:rsidRPr="002D3DBC">
        <w:rPr>
          <w:rFonts w:cs="Times New Roman"/>
          <w:color w:val="000000"/>
          <w:sz w:val="28"/>
          <w:szCs w:val="28"/>
          <w:lang w:val="ru-RU"/>
        </w:rPr>
        <w:t>2. Создание рабочей группы по обеспечению перехода на обучение по обновленным ФГОС НОО, ФГОС ООО.</w:t>
      </w:r>
    </w:p>
    <w:p w:rsidR="002D3DBC" w:rsidRPr="002D3DBC" w:rsidRDefault="002D3DBC" w:rsidP="002D3DBC">
      <w:pPr>
        <w:spacing w:beforeAutospacing="0" w:afterAutospacing="0"/>
        <w:rPr>
          <w:sz w:val="28"/>
          <w:szCs w:val="28"/>
          <w:lang w:val="ru-RU"/>
        </w:rPr>
      </w:pPr>
      <w:r w:rsidRPr="002D3DBC">
        <w:rPr>
          <w:rFonts w:cs="Times New Roman"/>
          <w:color w:val="000000"/>
          <w:sz w:val="28"/>
          <w:szCs w:val="28"/>
          <w:lang w:val="ru-RU"/>
        </w:rPr>
        <w:t>3. Разные вопросы по организации образовательной деятельности школы.</w:t>
      </w:r>
    </w:p>
    <w:p w:rsidR="002D3DBC" w:rsidRDefault="002D3DBC" w:rsidP="002D3DBC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3DBC" w:rsidRDefault="002D3DBC" w:rsidP="002D3DBC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2D3DBC" w:rsidRPr="00716C07" w:rsidRDefault="002D3DBC" w:rsidP="002D3DBC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 w:rsidRPr="00A50F25">
        <w:rPr>
          <w:rFonts w:ascii="Times New Roman" w:hAnsi="Times New Roman"/>
          <w:sz w:val="28"/>
          <w:szCs w:val="28"/>
        </w:rPr>
        <w:t>Директор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школы</w:t>
      </w:r>
      <w:r w:rsidRPr="00716C07">
        <w:rPr>
          <w:rFonts w:ascii="Times New Roman" w:hAnsi="Times New Roman"/>
          <w:sz w:val="28"/>
          <w:szCs w:val="28"/>
        </w:rPr>
        <w:t xml:space="preserve">  </w:t>
      </w:r>
      <w:r w:rsidRPr="00A50F25">
        <w:rPr>
          <w:rFonts w:ascii="Times New Roman" w:hAnsi="Times New Roman"/>
          <w:sz w:val="28"/>
          <w:szCs w:val="28"/>
        </w:rPr>
        <w:t>Шумилина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Л</w:t>
      </w:r>
      <w:r w:rsidRPr="00716C07">
        <w:rPr>
          <w:rFonts w:ascii="Times New Roman" w:hAnsi="Times New Roman"/>
          <w:sz w:val="28"/>
          <w:szCs w:val="28"/>
        </w:rPr>
        <w:t>.</w:t>
      </w:r>
      <w:r w:rsidRPr="00A50F25">
        <w:rPr>
          <w:rFonts w:ascii="Times New Roman" w:hAnsi="Times New Roman"/>
          <w:sz w:val="28"/>
          <w:szCs w:val="28"/>
        </w:rPr>
        <w:t>С</w:t>
      </w:r>
      <w:r w:rsidRPr="00716C07">
        <w:rPr>
          <w:rFonts w:ascii="Times New Roman" w:hAnsi="Times New Roman"/>
          <w:sz w:val="28"/>
          <w:szCs w:val="28"/>
        </w:rPr>
        <w:t xml:space="preserve">., </w:t>
      </w:r>
      <w:r w:rsidRPr="00A50F25">
        <w:rPr>
          <w:rFonts w:ascii="Times New Roman" w:hAnsi="Times New Roman"/>
          <w:sz w:val="28"/>
          <w:szCs w:val="28"/>
        </w:rPr>
        <w:t>зам</w:t>
      </w:r>
      <w:r w:rsidRPr="00716C07">
        <w:rPr>
          <w:rFonts w:ascii="Times New Roman" w:hAnsi="Times New Roman"/>
          <w:sz w:val="28"/>
          <w:szCs w:val="28"/>
        </w:rPr>
        <w:t xml:space="preserve">. </w:t>
      </w:r>
      <w:r w:rsidRPr="00A50F25">
        <w:rPr>
          <w:rFonts w:ascii="Times New Roman" w:hAnsi="Times New Roman"/>
          <w:sz w:val="28"/>
          <w:szCs w:val="28"/>
        </w:rPr>
        <w:t>директора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по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УВР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МКОУ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СОШ</w:t>
      </w:r>
      <w:r w:rsidRPr="00716C07">
        <w:rPr>
          <w:rFonts w:ascii="Times New Roman" w:hAnsi="Times New Roman"/>
          <w:sz w:val="28"/>
          <w:szCs w:val="28"/>
        </w:rPr>
        <w:t xml:space="preserve"> № 9 </w:t>
      </w:r>
      <w:r w:rsidRPr="00A50F25">
        <w:rPr>
          <w:rFonts w:ascii="Times New Roman" w:hAnsi="Times New Roman"/>
          <w:sz w:val="28"/>
          <w:szCs w:val="28"/>
        </w:rPr>
        <w:t>п</w:t>
      </w:r>
      <w:r w:rsidRPr="00716C07">
        <w:rPr>
          <w:rFonts w:ascii="Times New Roman" w:hAnsi="Times New Roman"/>
          <w:sz w:val="28"/>
          <w:szCs w:val="28"/>
        </w:rPr>
        <w:t xml:space="preserve">. </w:t>
      </w:r>
      <w:r w:rsidRPr="00A50F25">
        <w:rPr>
          <w:rFonts w:ascii="Times New Roman" w:hAnsi="Times New Roman"/>
          <w:sz w:val="28"/>
          <w:szCs w:val="28"/>
        </w:rPr>
        <w:t>Известковый</w:t>
      </w:r>
      <w:r w:rsidRPr="00716C0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50F25">
        <w:rPr>
          <w:rFonts w:ascii="Times New Roman" w:hAnsi="Times New Roman"/>
          <w:sz w:val="28"/>
          <w:szCs w:val="28"/>
        </w:rPr>
        <w:t>Еремеева</w:t>
      </w:r>
      <w:proofErr w:type="spellEnd"/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О</w:t>
      </w:r>
      <w:r w:rsidRPr="00716C07">
        <w:rPr>
          <w:rFonts w:ascii="Times New Roman" w:hAnsi="Times New Roman"/>
          <w:sz w:val="28"/>
          <w:szCs w:val="28"/>
        </w:rPr>
        <w:t>.</w:t>
      </w:r>
      <w:r w:rsidRPr="00A50F25">
        <w:rPr>
          <w:rFonts w:ascii="Times New Roman" w:hAnsi="Times New Roman"/>
          <w:sz w:val="28"/>
          <w:szCs w:val="28"/>
        </w:rPr>
        <w:t>А</w:t>
      </w:r>
      <w:r w:rsidRPr="00716C07">
        <w:rPr>
          <w:rFonts w:ascii="Times New Roman" w:hAnsi="Times New Roman"/>
          <w:sz w:val="28"/>
          <w:szCs w:val="28"/>
        </w:rPr>
        <w:t xml:space="preserve">., </w:t>
      </w:r>
      <w:r w:rsidRPr="00A50F25">
        <w:rPr>
          <w:rFonts w:ascii="Times New Roman" w:hAnsi="Times New Roman"/>
          <w:sz w:val="28"/>
          <w:szCs w:val="28"/>
        </w:rPr>
        <w:t>зам</w:t>
      </w:r>
      <w:r w:rsidRPr="00716C07">
        <w:rPr>
          <w:rFonts w:ascii="Times New Roman" w:hAnsi="Times New Roman"/>
          <w:sz w:val="28"/>
          <w:szCs w:val="28"/>
        </w:rPr>
        <w:t xml:space="preserve">. </w:t>
      </w:r>
      <w:r w:rsidRPr="00A50F25">
        <w:rPr>
          <w:rFonts w:ascii="Times New Roman" w:hAnsi="Times New Roman"/>
          <w:sz w:val="28"/>
          <w:szCs w:val="28"/>
        </w:rPr>
        <w:t>директора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по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УВР</w:t>
      </w:r>
      <w:r w:rsidRPr="00716C07">
        <w:rPr>
          <w:rFonts w:ascii="Times New Roman" w:hAnsi="Times New Roman"/>
          <w:sz w:val="28"/>
          <w:szCs w:val="28"/>
        </w:rPr>
        <w:t xml:space="preserve">  </w:t>
      </w:r>
      <w:r w:rsidRPr="00A50F25">
        <w:rPr>
          <w:rFonts w:ascii="Times New Roman" w:hAnsi="Times New Roman"/>
          <w:sz w:val="28"/>
          <w:szCs w:val="28"/>
        </w:rPr>
        <w:t>филиала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МКОУ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СОШ</w:t>
      </w:r>
      <w:r w:rsidRPr="00716C07">
        <w:rPr>
          <w:rFonts w:ascii="Times New Roman" w:hAnsi="Times New Roman"/>
          <w:sz w:val="28"/>
          <w:szCs w:val="28"/>
        </w:rPr>
        <w:t xml:space="preserve"> № 9 </w:t>
      </w:r>
      <w:r w:rsidRPr="00A50F25">
        <w:rPr>
          <w:rFonts w:ascii="Times New Roman" w:hAnsi="Times New Roman"/>
          <w:sz w:val="28"/>
          <w:szCs w:val="28"/>
        </w:rPr>
        <w:t>п</w:t>
      </w:r>
      <w:r w:rsidRPr="00716C07">
        <w:rPr>
          <w:rFonts w:ascii="Times New Roman" w:hAnsi="Times New Roman"/>
          <w:sz w:val="28"/>
          <w:szCs w:val="28"/>
        </w:rPr>
        <w:t xml:space="preserve">. </w:t>
      </w:r>
      <w:r w:rsidRPr="00A50F25">
        <w:rPr>
          <w:rFonts w:ascii="Times New Roman" w:hAnsi="Times New Roman"/>
          <w:sz w:val="28"/>
          <w:szCs w:val="28"/>
        </w:rPr>
        <w:t>Известковый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в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с</w:t>
      </w:r>
      <w:r w:rsidRPr="00716C07">
        <w:rPr>
          <w:rFonts w:ascii="Times New Roman" w:hAnsi="Times New Roman"/>
          <w:sz w:val="28"/>
          <w:szCs w:val="28"/>
        </w:rPr>
        <w:t xml:space="preserve">. </w:t>
      </w:r>
      <w:r w:rsidRPr="00A50F25">
        <w:rPr>
          <w:rFonts w:ascii="Times New Roman" w:hAnsi="Times New Roman"/>
          <w:sz w:val="28"/>
          <w:szCs w:val="28"/>
        </w:rPr>
        <w:t>Двуречье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Лобанова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В</w:t>
      </w:r>
      <w:r w:rsidRPr="00716C07">
        <w:rPr>
          <w:rFonts w:ascii="Times New Roman" w:hAnsi="Times New Roman"/>
          <w:sz w:val="28"/>
          <w:szCs w:val="28"/>
        </w:rPr>
        <w:t>.</w:t>
      </w:r>
      <w:r w:rsidRPr="00A50F25">
        <w:rPr>
          <w:rFonts w:ascii="Times New Roman" w:hAnsi="Times New Roman"/>
          <w:sz w:val="28"/>
          <w:szCs w:val="28"/>
        </w:rPr>
        <w:t>М</w:t>
      </w:r>
      <w:r w:rsidRPr="00716C07">
        <w:rPr>
          <w:rFonts w:ascii="Times New Roman" w:hAnsi="Times New Roman"/>
          <w:sz w:val="28"/>
          <w:szCs w:val="28"/>
        </w:rPr>
        <w:t xml:space="preserve">., </w:t>
      </w:r>
      <w:r w:rsidRPr="00A50F25">
        <w:rPr>
          <w:rFonts w:ascii="Times New Roman" w:hAnsi="Times New Roman"/>
          <w:sz w:val="28"/>
          <w:szCs w:val="28"/>
        </w:rPr>
        <w:t>заместитель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директора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по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ВР</w:t>
      </w:r>
      <w:r w:rsidRPr="00716C07">
        <w:rPr>
          <w:rFonts w:ascii="Times New Roman" w:hAnsi="Times New Roman"/>
          <w:sz w:val="28"/>
          <w:szCs w:val="28"/>
        </w:rPr>
        <w:t xml:space="preserve">  </w:t>
      </w:r>
      <w:r w:rsidRPr="00A50F25">
        <w:rPr>
          <w:rFonts w:ascii="Times New Roman" w:hAnsi="Times New Roman"/>
          <w:sz w:val="28"/>
          <w:szCs w:val="28"/>
        </w:rPr>
        <w:t>Мамушкина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Е</w:t>
      </w:r>
      <w:r w:rsidRPr="00716C07">
        <w:rPr>
          <w:rFonts w:ascii="Times New Roman" w:hAnsi="Times New Roman"/>
          <w:sz w:val="28"/>
          <w:szCs w:val="28"/>
        </w:rPr>
        <w:t>.</w:t>
      </w:r>
      <w:r w:rsidRPr="00A50F25">
        <w:rPr>
          <w:rFonts w:ascii="Times New Roman" w:hAnsi="Times New Roman"/>
          <w:sz w:val="28"/>
          <w:szCs w:val="28"/>
        </w:rPr>
        <w:t>Н</w:t>
      </w:r>
      <w:r w:rsidRPr="00716C07">
        <w:rPr>
          <w:rFonts w:ascii="Times New Roman" w:hAnsi="Times New Roman"/>
          <w:sz w:val="28"/>
          <w:szCs w:val="28"/>
        </w:rPr>
        <w:t xml:space="preserve">., </w:t>
      </w:r>
      <w:r w:rsidRPr="00A50F25">
        <w:rPr>
          <w:rFonts w:ascii="Times New Roman" w:hAnsi="Times New Roman"/>
          <w:sz w:val="28"/>
          <w:szCs w:val="28"/>
        </w:rPr>
        <w:t>учителя</w:t>
      </w:r>
      <w:r w:rsidRPr="00716C07">
        <w:rPr>
          <w:rFonts w:ascii="Times New Roman" w:hAnsi="Times New Roman"/>
          <w:sz w:val="28"/>
          <w:szCs w:val="28"/>
        </w:rPr>
        <w:t xml:space="preserve">:  </w:t>
      </w:r>
      <w:proofErr w:type="spellStart"/>
      <w:proofErr w:type="gramStart"/>
      <w:r w:rsidRPr="00A50F25">
        <w:rPr>
          <w:rFonts w:ascii="Times New Roman" w:hAnsi="Times New Roman"/>
          <w:sz w:val="28"/>
          <w:szCs w:val="28"/>
        </w:rPr>
        <w:t>Соляник</w:t>
      </w:r>
      <w:proofErr w:type="spellEnd"/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Р</w:t>
      </w:r>
      <w:r w:rsidRPr="00716C07">
        <w:rPr>
          <w:rFonts w:ascii="Times New Roman" w:hAnsi="Times New Roman"/>
          <w:sz w:val="28"/>
          <w:szCs w:val="28"/>
        </w:rPr>
        <w:t>.</w:t>
      </w:r>
      <w:r w:rsidRPr="00A50F25">
        <w:rPr>
          <w:rFonts w:ascii="Times New Roman" w:hAnsi="Times New Roman"/>
          <w:sz w:val="28"/>
          <w:szCs w:val="28"/>
        </w:rPr>
        <w:t>З</w:t>
      </w:r>
      <w:r w:rsidRPr="00716C07">
        <w:rPr>
          <w:rFonts w:ascii="Times New Roman" w:hAnsi="Times New Roman"/>
          <w:sz w:val="28"/>
          <w:szCs w:val="28"/>
        </w:rPr>
        <w:t xml:space="preserve">., </w:t>
      </w:r>
      <w:r w:rsidRPr="00A50F25">
        <w:rPr>
          <w:rFonts w:ascii="Times New Roman" w:hAnsi="Times New Roman"/>
          <w:sz w:val="28"/>
          <w:szCs w:val="28"/>
        </w:rPr>
        <w:t>Колодкина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Н</w:t>
      </w:r>
      <w:r w:rsidRPr="00716C07">
        <w:rPr>
          <w:rFonts w:ascii="Times New Roman" w:hAnsi="Times New Roman"/>
          <w:sz w:val="28"/>
          <w:szCs w:val="28"/>
        </w:rPr>
        <w:t>.</w:t>
      </w:r>
      <w:r w:rsidRPr="00A50F25">
        <w:rPr>
          <w:rFonts w:ascii="Times New Roman" w:hAnsi="Times New Roman"/>
          <w:sz w:val="28"/>
          <w:szCs w:val="28"/>
        </w:rPr>
        <w:t>В</w:t>
      </w:r>
      <w:r w:rsidRPr="00716C07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50F25">
        <w:rPr>
          <w:rFonts w:ascii="Times New Roman" w:hAnsi="Times New Roman"/>
          <w:sz w:val="28"/>
          <w:szCs w:val="28"/>
        </w:rPr>
        <w:t>Бармина</w:t>
      </w:r>
      <w:proofErr w:type="spellEnd"/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Г</w:t>
      </w:r>
      <w:r w:rsidRPr="00716C07">
        <w:rPr>
          <w:rFonts w:ascii="Times New Roman" w:hAnsi="Times New Roman"/>
          <w:sz w:val="28"/>
          <w:szCs w:val="28"/>
        </w:rPr>
        <w:t>.</w:t>
      </w:r>
      <w:r w:rsidRPr="00A50F25">
        <w:rPr>
          <w:rFonts w:ascii="Times New Roman" w:hAnsi="Times New Roman"/>
          <w:sz w:val="28"/>
          <w:szCs w:val="28"/>
        </w:rPr>
        <w:t>В</w:t>
      </w:r>
      <w:r w:rsidRPr="00716C07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50F25">
        <w:rPr>
          <w:rFonts w:ascii="Times New Roman" w:hAnsi="Times New Roman"/>
          <w:sz w:val="28"/>
          <w:szCs w:val="28"/>
        </w:rPr>
        <w:t>Садкова</w:t>
      </w:r>
      <w:proofErr w:type="spellEnd"/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О</w:t>
      </w:r>
      <w:r w:rsidRPr="00716C07">
        <w:rPr>
          <w:rFonts w:ascii="Times New Roman" w:hAnsi="Times New Roman"/>
          <w:sz w:val="28"/>
          <w:szCs w:val="28"/>
        </w:rPr>
        <w:t>.</w:t>
      </w:r>
      <w:r w:rsidRPr="00A50F25">
        <w:rPr>
          <w:rFonts w:ascii="Times New Roman" w:hAnsi="Times New Roman"/>
          <w:sz w:val="28"/>
          <w:szCs w:val="28"/>
        </w:rPr>
        <w:t>А</w:t>
      </w:r>
      <w:r w:rsidRPr="00716C07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50F25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Е</w:t>
      </w:r>
      <w:r w:rsidRPr="00716C07">
        <w:rPr>
          <w:rFonts w:ascii="Times New Roman" w:hAnsi="Times New Roman"/>
          <w:sz w:val="28"/>
          <w:szCs w:val="28"/>
        </w:rPr>
        <w:t>.</w:t>
      </w:r>
      <w:r w:rsidRPr="00A50F25">
        <w:rPr>
          <w:rFonts w:ascii="Times New Roman" w:hAnsi="Times New Roman"/>
          <w:sz w:val="28"/>
          <w:szCs w:val="28"/>
        </w:rPr>
        <w:t>Я</w:t>
      </w:r>
      <w:r w:rsidRPr="00716C07">
        <w:rPr>
          <w:rFonts w:ascii="Times New Roman" w:hAnsi="Times New Roman"/>
          <w:sz w:val="28"/>
          <w:szCs w:val="28"/>
        </w:rPr>
        <w:t xml:space="preserve">., </w:t>
      </w:r>
      <w:r w:rsidRPr="00A50F25">
        <w:rPr>
          <w:rFonts w:ascii="Times New Roman" w:hAnsi="Times New Roman"/>
          <w:sz w:val="28"/>
          <w:szCs w:val="28"/>
        </w:rPr>
        <w:t>Бондаренко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Н</w:t>
      </w:r>
      <w:r w:rsidRPr="00716C07">
        <w:rPr>
          <w:rFonts w:ascii="Times New Roman" w:hAnsi="Times New Roman"/>
          <w:sz w:val="28"/>
          <w:szCs w:val="28"/>
        </w:rPr>
        <w:t>.</w:t>
      </w:r>
      <w:r w:rsidRPr="00A50F25">
        <w:rPr>
          <w:rFonts w:ascii="Times New Roman" w:hAnsi="Times New Roman"/>
          <w:sz w:val="28"/>
          <w:szCs w:val="28"/>
        </w:rPr>
        <w:t>Г</w:t>
      </w:r>
      <w:r w:rsidRPr="00716C07">
        <w:rPr>
          <w:rFonts w:ascii="Times New Roman" w:hAnsi="Times New Roman"/>
          <w:sz w:val="28"/>
          <w:szCs w:val="28"/>
        </w:rPr>
        <w:t xml:space="preserve">., </w:t>
      </w:r>
      <w:r w:rsidRPr="00A50F25">
        <w:rPr>
          <w:rFonts w:ascii="Times New Roman" w:hAnsi="Times New Roman"/>
          <w:sz w:val="28"/>
          <w:szCs w:val="28"/>
        </w:rPr>
        <w:t>Попова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Т</w:t>
      </w:r>
      <w:r w:rsidRPr="00716C07">
        <w:rPr>
          <w:rFonts w:ascii="Times New Roman" w:hAnsi="Times New Roman"/>
          <w:sz w:val="28"/>
          <w:szCs w:val="28"/>
        </w:rPr>
        <w:t>.</w:t>
      </w:r>
      <w:r w:rsidRPr="00A50F25">
        <w:rPr>
          <w:rFonts w:ascii="Times New Roman" w:hAnsi="Times New Roman"/>
          <w:sz w:val="28"/>
          <w:szCs w:val="28"/>
        </w:rPr>
        <w:t>В</w:t>
      </w:r>
      <w:r w:rsidRPr="00716C07">
        <w:rPr>
          <w:rFonts w:ascii="Times New Roman" w:hAnsi="Times New Roman"/>
          <w:sz w:val="28"/>
          <w:szCs w:val="28"/>
        </w:rPr>
        <w:t xml:space="preserve">, </w:t>
      </w:r>
      <w:r w:rsidRPr="00A50F25">
        <w:rPr>
          <w:rFonts w:ascii="Times New Roman" w:hAnsi="Times New Roman"/>
          <w:sz w:val="28"/>
          <w:szCs w:val="28"/>
        </w:rPr>
        <w:t>Нестерова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Н</w:t>
      </w:r>
      <w:r w:rsidRPr="00716C07">
        <w:rPr>
          <w:rFonts w:ascii="Times New Roman" w:hAnsi="Times New Roman"/>
          <w:sz w:val="28"/>
          <w:szCs w:val="28"/>
        </w:rPr>
        <w:t>.</w:t>
      </w:r>
      <w:r w:rsidRPr="00A50F25">
        <w:rPr>
          <w:rFonts w:ascii="Times New Roman" w:hAnsi="Times New Roman"/>
          <w:sz w:val="28"/>
          <w:szCs w:val="28"/>
        </w:rPr>
        <w:t>П</w:t>
      </w:r>
      <w:r w:rsidRPr="00716C07">
        <w:rPr>
          <w:rFonts w:ascii="Times New Roman" w:hAnsi="Times New Roman"/>
          <w:sz w:val="28"/>
          <w:szCs w:val="28"/>
        </w:rPr>
        <w:t xml:space="preserve">., </w:t>
      </w:r>
      <w:r w:rsidRPr="00A50F25">
        <w:rPr>
          <w:rFonts w:ascii="Times New Roman" w:hAnsi="Times New Roman"/>
          <w:sz w:val="28"/>
          <w:szCs w:val="28"/>
        </w:rPr>
        <w:t>Шевченко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Г</w:t>
      </w:r>
      <w:r w:rsidRPr="00716C07">
        <w:rPr>
          <w:rFonts w:ascii="Times New Roman" w:hAnsi="Times New Roman"/>
          <w:sz w:val="28"/>
          <w:szCs w:val="28"/>
        </w:rPr>
        <w:t>.</w:t>
      </w:r>
      <w:r w:rsidRPr="00A50F25">
        <w:rPr>
          <w:rFonts w:ascii="Times New Roman" w:hAnsi="Times New Roman"/>
          <w:sz w:val="28"/>
          <w:szCs w:val="28"/>
        </w:rPr>
        <w:t>Ф</w:t>
      </w:r>
      <w:r w:rsidRPr="00716C07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50F25">
        <w:rPr>
          <w:rFonts w:ascii="Times New Roman" w:hAnsi="Times New Roman"/>
          <w:sz w:val="28"/>
          <w:szCs w:val="28"/>
        </w:rPr>
        <w:t>Мазуренко</w:t>
      </w:r>
      <w:proofErr w:type="spellEnd"/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Л</w:t>
      </w:r>
      <w:r w:rsidRPr="00716C07">
        <w:rPr>
          <w:rFonts w:ascii="Times New Roman" w:hAnsi="Times New Roman"/>
          <w:sz w:val="28"/>
          <w:szCs w:val="28"/>
        </w:rPr>
        <w:t>.</w:t>
      </w:r>
      <w:r w:rsidRPr="00A50F25">
        <w:rPr>
          <w:rFonts w:ascii="Times New Roman" w:hAnsi="Times New Roman"/>
          <w:sz w:val="28"/>
          <w:szCs w:val="28"/>
        </w:rPr>
        <w:t>П</w:t>
      </w:r>
      <w:r w:rsidRPr="00716C07">
        <w:rPr>
          <w:rFonts w:ascii="Times New Roman" w:hAnsi="Times New Roman"/>
          <w:sz w:val="28"/>
          <w:szCs w:val="28"/>
        </w:rPr>
        <w:t xml:space="preserve">.,  </w:t>
      </w:r>
      <w:r w:rsidRPr="00A50F25">
        <w:rPr>
          <w:rFonts w:ascii="Times New Roman" w:hAnsi="Times New Roman"/>
          <w:sz w:val="28"/>
          <w:szCs w:val="28"/>
        </w:rPr>
        <w:t>Шипилова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Н</w:t>
      </w:r>
      <w:r w:rsidRPr="00716C07">
        <w:rPr>
          <w:rFonts w:ascii="Times New Roman" w:hAnsi="Times New Roman"/>
          <w:sz w:val="28"/>
          <w:szCs w:val="28"/>
        </w:rPr>
        <w:t>.</w:t>
      </w:r>
      <w:r w:rsidRPr="00A50F25">
        <w:rPr>
          <w:rFonts w:ascii="Times New Roman" w:hAnsi="Times New Roman"/>
          <w:sz w:val="28"/>
          <w:szCs w:val="28"/>
        </w:rPr>
        <w:t>П</w:t>
      </w:r>
      <w:r w:rsidRPr="00716C07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50F25">
        <w:rPr>
          <w:rFonts w:ascii="Times New Roman" w:hAnsi="Times New Roman"/>
          <w:sz w:val="28"/>
          <w:szCs w:val="28"/>
        </w:rPr>
        <w:t>Волковый</w:t>
      </w:r>
      <w:proofErr w:type="spellEnd"/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Ю</w:t>
      </w:r>
      <w:r w:rsidRPr="00716C07">
        <w:rPr>
          <w:rFonts w:ascii="Times New Roman" w:hAnsi="Times New Roman"/>
          <w:sz w:val="28"/>
          <w:szCs w:val="28"/>
        </w:rPr>
        <w:t>.</w:t>
      </w:r>
      <w:r w:rsidRPr="00A50F25">
        <w:rPr>
          <w:rFonts w:ascii="Times New Roman" w:hAnsi="Times New Roman"/>
          <w:sz w:val="28"/>
          <w:szCs w:val="28"/>
        </w:rPr>
        <w:t>М</w:t>
      </w:r>
      <w:r w:rsidRPr="00716C07">
        <w:rPr>
          <w:rFonts w:ascii="Times New Roman" w:hAnsi="Times New Roman"/>
          <w:sz w:val="28"/>
          <w:szCs w:val="28"/>
        </w:rPr>
        <w:t xml:space="preserve">., </w:t>
      </w:r>
      <w:r w:rsidRPr="00A50F25">
        <w:rPr>
          <w:rFonts w:ascii="Times New Roman" w:hAnsi="Times New Roman"/>
          <w:sz w:val="28"/>
          <w:szCs w:val="28"/>
        </w:rPr>
        <w:t>Титова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И</w:t>
      </w:r>
      <w:r w:rsidRPr="00716C07">
        <w:rPr>
          <w:rFonts w:ascii="Times New Roman" w:hAnsi="Times New Roman"/>
          <w:sz w:val="28"/>
          <w:szCs w:val="28"/>
        </w:rPr>
        <w:t>.</w:t>
      </w:r>
      <w:r w:rsidRPr="00A50F25">
        <w:rPr>
          <w:rFonts w:ascii="Times New Roman" w:hAnsi="Times New Roman"/>
          <w:sz w:val="28"/>
          <w:szCs w:val="28"/>
        </w:rPr>
        <w:t>А</w:t>
      </w:r>
      <w:r w:rsidRPr="00716C07">
        <w:rPr>
          <w:rFonts w:ascii="Times New Roman" w:hAnsi="Times New Roman"/>
          <w:sz w:val="28"/>
          <w:szCs w:val="28"/>
        </w:rPr>
        <w:t xml:space="preserve">.,  </w:t>
      </w:r>
      <w:proofErr w:type="spellStart"/>
      <w:r w:rsidRPr="00A50F25">
        <w:rPr>
          <w:rFonts w:ascii="Times New Roman" w:hAnsi="Times New Roman"/>
          <w:sz w:val="28"/>
          <w:szCs w:val="28"/>
        </w:rPr>
        <w:t>Корчевная</w:t>
      </w:r>
      <w:proofErr w:type="spellEnd"/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Е</w:t>
      </w:r>
      <w:r w:rsidRPr="00716C07">
        <w:rPr>
          <w:rFonts w:ascii="Times New Roman" w:hAnsi="Times New Roman"/>
          <w:sz w:val="28"/>
          <w:szCs w:val="28"/>
        </w:rPr>
        <w:t>.</w:t>
      </w:r>
      <w:r w:rsidRPr="00A50F25">
        <w:rPr>
          <w:rFonts w:ascii="Times New Roman" w:hAnsi="Times New Roman"/>
          <w:sz w:val="28"/>
          <w:szCs w:val="28"/>
        </w:rPr>
        <w:t>В</w:t>
      </w:r>
      <w:r w:rsidRPr="00716C07">
        <w:rPr>
          <w:rFonts w:ascii="Times New Roman" w:hAnsi="Times New Roman"/>
          <w:sz w:val="28"/>
          <w:szCs w:val="28"/>
        </w:rPr>
        <w:t xml:space="preserve">., </w:t>
      </w:r>
      <w:r w:rsidRPr="00A50F25">
        <w:rPr>
          <w:rFonts w:ascii="Times New Roman" w:hAnsi="Times New Roman"/>
          <w:sz w:val="28"/>
          <w:szCs w:val="28"/>
        </w:rPr>
        <w:t>Гурьянова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Л</w:t>
      </w:r>
      <w:r w:rsidRPr="00716C07">
        <w:rPr>
          <w:rFonts w:ascii="Times New Roman" w:hAnsi="Times New Roman"/>
          <w:sz w:val="28"/>
          <w:szCs w:val="28"/>
        </w:rPr>
        <w:t>.</w:t>
      </w:r>
      <w:r w:rsidRPr="00A50F25">
        <w:rPr>
          <w:rFonts w:ascii="Times New Roman" w:hAnsi="Times New Roman"/>
          <w:sz w:val="28"/>
          <w:szCs w:val="28"/>
        </w:rPr>
        <w:t>И</w:t>
      </w:r>
      <w:r w:rsidRPr="00716C07">
        <w:rPr>
          <w:rFonts w:ascii="Times New Roman" w:hAnsi="Times New Roman"/>
          <w:sz w:val="28"/>
          <w:szCs w:val="28"/>
        </w:rPr>
        <w:t xml:space="preserve">., </w:t>
      </w:r>
      <w:r w:rsidRPr="00A50F25">
        <w:rPr>
          <w:rFonts w:ascii="Times New Roman" w:hAnsi="Times New Roman"/>
          <w:sz w:val="28"/>
          <w:szCs w:val="28"/>
        </w:rPr>
        <w:t>Карали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С</w:t>
      </w:r>
      <w:r w:rsidRPr="00716C07">
        <w:rPr>
          <w:rFonts w:ascii="Times New Roman" w:hAnsi="Times New Roman"/>
          <w:sz w:val="28"/>
          <w:szCs w:val="28"/>
        </w:rPr>
        <w:t>.</w:t>
      </w:r>
      <w:r w:rsidRPr="00A50F25">
        <w:rPr>
          <w:rFonts w:ascii="Times New Roman" w:hAnsi="Times New Roman"/>
          <w:sz w:val="28"/>
          <w:szCs w:val="28"/>
        </w:rPr>
        <w:t>М</w:t>
      </w:r>
      <w:r w:rsidRPr="00716C07">
        <w:rPr>
          <w:rFonts w:ascii="Times New Roman" w:hAnsi="Times New Roman"/>
          <w:sz w:val="28"/>
          <w:szCs w:val="28"/>
        </w:rPr>
        <w:t xml:space="preserve">., </w:t>
      </w:r>
      <w:r w:rsidRPr="00A50F25">
        <w:rPr>
          <w:rFonts w:ascii="Times New Roman" w:hAnsi="Times New Roman"/>
          <w:sz w:val="28"/>
          <w:szCs w:val="28"/>
        </w:rPr>
        <w:t>Самсонова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А</w:t>
      </w:r>
      <w:r w:rsidRPr="00716C07">
        <w:rPr>
          <w:rFonts w:ascii="Times New Roman" w:hAnsi="Times New Roman"/>
          <w:sz w:val="28"/>
          <w:szCs w:val="28"/>
        </w:rPr>
        <w:t>.</w:t>
      </w:r>
      <w:r w:rsidRPr="00A50F25">
        <w:rPr>
          <w:rFonts w:ascii="Times New Roman" w:hAnsi="Times New Roman"/>
          <w:sz w:val="28"/>
          <w:szCs w:val="28"/>
        </w:rPr>
        <w:t>С</w:t>
      </w:r>
      <w:r w:rsidRPr="00716C07">
        <w:rPr>
          <w:rFonts w:ascii="Times New Roman" w:hAnsi="Times New Roman"/>
          <w:sz w:val="28"/>
          <w:szCs w:val="28"/>
        </w:rPr>
        <w:t xml:space="preserve">.,  </w:t>
      </w:r>
      <w:r w:rsidRPr="00A50F25">
        <w:rPr>
          <w:rFonts w:ascii="Times New Roman" w:hAnsi="Times New Roman"/>
          <w:sz w:val="28"/>
          <w:szCs w:val="28"/>
        </w:rPr>
        <w:t>Журавлёва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В</w:t>
      </w:r>
      <w:r w:rsidRPr="00716C07">
        <w:rPr>
          <w:rFonts w:ascii="Times New Roman" w:hAnsi="Times New Roman"/>
          <w:sz w:val="28"/>
          <w:szCs w:val="28"/>
        </w:rPr>
        <w:t>.</w:t>
      </w:r>
      <w:r w:rsidRPr="00A50F25">
        <w:rPr>
          <w:rFonts w:ascii="Times New Roman" w:hAnsi="Times New Roman"/>
          <w:sz w:val="28"/>
          <w:szCs w:val="28"/>
        </w:rPr>
        <w:t>А</w:t>
      </w:r>
      <w:r w:rsidRPr="00716C07">
        <w:rPr>
          <w:rFonts w:ascii="Times New Roman" w:hAnsi="Times New Roman"/>
          <w:sz w:val="28"/>
          <w:szCs w:val="28"/>
        </w:rPr>
        <w:t xml:space="preserve">., </w:t>
      </w:r>
      <w:r w:rsidRPr="00A50F25">
        <w:rPr>
          <w:rFonts w:ascii="Times New Roman" w:hAnsi="Times New Roman"/>
          <w:sz w:val="28"/>
          <w:szCs w:val="28"/>
        </w:rPr>
        <w:t>Ляликова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А</w:t>
      </w:r>
      <w:r w:rsidRPr="00716C07">
        <w:rPr>
          <w:rFonts w:ascii="Times New Roman" w:hAnsi="Times New Roman"/>
          <w:sz w:val="28"/>
          <w:szCs w:val="28"/>
        </w:rPr>
        <w:t>.</w:t>
      </w:r>
      <w:r w:rsidRPr="00A50F25">
        <w:rPr>
          <w:rFonts w:ascii="Times New Roman" w:hAnsi="Times New Roman"/>
          <w:sz w:val="28"/>
          <w:szCs w:val="28"/>
        </w:rPr>
        <w:t>С</w:t>
      </w:r>
      <w:r w:rsidRPr="00716C07">
        <w:rPr>
          <w:rFonts w:ascii="Times New Roman" w:hAnsi="Times New Roman"/>
          <w:sz w:val="28"/>
          <w:szCs w:val="28"/>
        </w:rPr>
        <w:t xml:space="preserve">., </w:t>
      </w:r>
      <w:r w:rsidRPr="00A50F25">
        <w:rPr>
          <w:rFonts w:ascii="Times New Roman" w:hAnsi="Times New Roman"/>
          <w:sz w:val="28"/>
          <w:szCs w:val="28"/>
        </w:rPr>
        <w:t>Китаева</w:t>
      </w:r>
      <w:r w:rsidRPr="00716C07">
        <w:rPr>
          <w:rFonts w:ascii="Times New Roman" w:hAnsi="Times New Roman"/>
          <w:sz w:val="28"/>
          <w:szCs w:val="28"/>
        </w:rPr>
        <w:t xml:space="preserve"> </w:t>
      </w:r>
      <w:r w:rsidRPr="00A50F25">
        <w:rPr>
          <w:rFonts w:ascii="Times New Roman" w:hAnsi="Times New Roman"/>
          <w:sz w:val="28"/>
          <w:szCs w:val="28"/>
        </w:rPr>
        <w:t>А</w:t>
      </w:r>
      <w:r w:rsidRPr="00716C07">
        <w:rPr>
          <w:rFonts w:ascii="Times New Roman" w:hAnsi="Times New Roman"/>
          <w:sz w:val="28"/>
          <w:szCs w:val="28"/>
        </w:rPr>
        <w:t>.</w:t>
      </w:r>
      <w:r w:rsidRPr="00A50F25">
        <w:rPr>
          <w:rFonts w:ascii="Times New Roman" w:hAnsi="Times New Roman"/>
          <w:sz w:val="28"/>
          <w:szCs w:val="28"/>
        </w:rPr>
        <w:t>А</w:t>
      </w:r>
      <w:r w:rsidRPr="00716C07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2D3DBC" w:rsidRPr="00A170DE" w:rsidRDefault="002D3DBC" w:rsidP="002D3DB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3DBC" w:rsidRDefault="002D3DBC" w:rsidP="002D3DB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Отсутствующих по неуважительной причине нет.</w:t>
      </w:r>
    </w:p>
    <w:p w:rsidR="002D3DBC" w:rsidRPr="00A170DE" w:rsidRDefault="002D3DBC" w:rsidP="002D3DB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3DBC" w:rsidRDefault="002D3DBC" w:rsidP="002D3DB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педсовета: Л.С. Шумилина</w:t>
      </w:r>
    </w:p>
    <w:p w:rsidR="002D3DBC" w:rsidRDefault="002D3DBC" w:rsidP="002D3DB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педсовета: Л.И. Гурьянова</w:t>
      </w:r>
    </w:p>
    <w:p w:rsidR="002D3DBC" w:rsidRPr="002D3DBC" w:rsidRDefault="002D3DBC" w:rsidP="002D3DBC">
      <w:pPr>
        <w:pStyle w:val="ab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D3DBC" w:rsidRDefault="002D3DBC" w:rsidP="002D3DBC">
      <w:pPr>
        <w:pStyle w:val="ab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CA46BC" w:rsidRPr="002D3DBC" w:rsidRDefault="002D3DBC" w:rsidP="002D3DBC">
      <w:pPr>
        <w:spacing w:before="280" w:after="280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По первому вопросу </w:t>
      </w:r>
      <w:r w:rsidR="009D7B2E" w:rsidRPr="002D3DBC">
        <w:rPr>
          <w:rFonts w:cstheme="minorHAnsi"/>
          <w:color w:val="000000"/>
          <w:sz w:val="28"/>
          <w:szCs w:val="28"/>
          <w:lang w:val="ru-RU"/>
        </w:rPr>
        <w:t>заместителя</w:t>
      </w:r>
      <w:r w:rsidR="009D7B2E" w:rsidRPr="002D3DBC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="009D7B2E" w:rsidRPr="002D3DBC">
        <w:rPr>
          <w:rFonts w:cstheme="minorHAnsi"/>
          <w:color w:val="000000"/>
          <w:sz w:val="28"/>
          <w:szCs w:val="28"/>
          <w:lang w:val="ru-RU"/>
        </w:rPr>
        <w:t>директора школы</w:t>
      </w:r>
      <w:r>
        <w:rPr>
          <w:rFonts w:cstheme="minorHAnsi"/>
          <w:color w:val="000000"/>
          <w:sz w:val="28"/>
          <w:szCs w:val="28"/>
          <w:lang w:val="ru-RU"/>
        </w:rPr>
        <w:t xml:space="preserve"> по УВР </w:t>
      </w:r>
      <w:r w:rsidR="009D7B2E" w:rsidRPr="002D3DBC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ru-RU"/>
        </w:rPr>
        <w:t>Еремееву</w:t>
      </w:r>
      <w:proofErr w:type="spellEnd"/>
      <w:r>
        <w:rPr>
          <w:rFonts w:cstheme="minorHAnsi"/>
          <w:color w:val="000000"/>
          <w:sz w:val="28"/>
          <w:szCs w:val="28"/>
          <w:lang w:val="ru-RU"/>
        </w:rPr>
        <w:t xml:space="preserve"> О.А., </w:t>
      </w:r>
      <w:r w:rsidR="009D7B2E" w:rsidRPr="002D3DBC">
        <w:rPr>
          <w:rFonts w:cstheme="minorHAnsi"/>
          <w:color w:val="000000"/>
          <w:sz w:val="28"/>
          <w:szCs w:val="28"/>
          <w:lang w:val="ru-RU"/>
        </w:rPr>
        <w:t>которая ознакомила</w:t>
      </w:r>
      <w:r>
        <w:rPr>
          <w:rFonts w:cstheme="minorHAnsi"/>
          <w:color w:val="000000"/>
          <w:sz w:val="28"/>
          <w:szCs w:val="28"/>
          <w:lang w:val="ru-RU"/>
        </w:rPr>
        <w:t xml:space="preserve"> с содержанием обновлённых</w:t>
      </w:r>
      <w:r w:rsidR="009D7B2E" w:rsidRPr="002D3DBC">
        <w:rPr>
          <w:rFonts w:cstheme="minorHAnsi"/>
          <w:color w:val="000000"/>
          <w:sz w:val="28"/>
          <w:szCs w:val="28"/>
          <w:lang w:val="ru-RU"/>
        </w:rPr>
        <w:t xml:space="preserve"> ФГОС НОО </w:t>
      </w:r>
      <w:proofErr w:type="gramStart"/>
      <w:r w:rsidR="009D7B2E" w:rsidRPr="002D3DBC">
        <w:rPr>
          <w:rFonts w:cstheme="minorHAnsi"/>
          <w:color w:val="000000"/>
          <w:sz w:val="28"/>
          <w:szCs w:val="28"/>
          <w:lang w:val="ru-RU"/>
        </w:rPr>
        <w:t>И ООО</w:t>
      </w:r>
      <w:proofErr w:type="gramEnd"/>
      <w:r w:rsidR="009D7B2E" w:rsidRPr="002D3DBC">
        <w:rPr>
          <w:rFonts w:cstheme="minorHAnsi"/>
          <w:color w:val="000000"/>
          <w:sz w:val="28"/>
          <w:szCs w:val="28"/>
          <w:lang w:val="ru-RU"/>
        </w:rPr>
        <w:t>. В</w:t>
      </w:r>
      <w:r w:rsidR="009D7B2E" w:rsidRPr="002D3DBC">
        <w:rPr>
          <w:rFonts w:cstheme="minorHAnsi"/>
          <w:color w:val="000000"/>
          <w:sz w:val="28"/>
          <w:szCs w:val="28"/>
        </w:rPr>
        <w:t> </w:t>
      </w:r>
      <w:r w:rsidR="009D7B2E" w:rsidRPr="002D3DBC">
        <w:rPr>
          <w:rFonts w:cstheme="minorHAnsi"/>
          <w:color w:val="000000"/>
          <w:sz w:val="28"/>
          <w:szCs w:val="28"/>
          <w:lang w:val="ru-RU"/>
        </w:rPr>
        <w:t>целях обеспечения эффективного введения федеральных государственных образовательных стандартов начального общего и</w:t>
      </w:r>
      <w:r w:rsidR="009D7B2E" w:rsidRPr="002D3DBC">
        <w:rPr>
          <w:rFonts w:cstheme="minorHAnsi"/>
          <w:color w:val="000000"/>
          <w:sz w:val="28"/>
          <w:szCs w:val="28"/>
        </w:rPr>
        <w:t> </w:t>
      </w:r>
      <w:r w:rsidR="009D7B2E" w:rsidRPr="002D3DBC">
        <w:rPr>
          <w:rFonts w:cstheme="minorHAnsi"/>
          <w:color w:val="000000"/>
          <w:sz w:val="28"/>
          <w:szCs w:val="28"/>
          <w:lang w:val="ru-RU"/>
        </w:rPr>
        <w:t xml:space="preserve">основного общего образования, утвержденных приказами </w:t>
      </w:r>
      <w:proofErr w:type="spellStart"/>
      <w:r w:rsidR="009D7B2E" w:rsidRPr="002D3DBC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="009D7B2E" w:rsidRPr="002D3DBC">
        <w:rPr>
          <w:rFonts w:cstheme="minorHAnsi"/>
          <w:color w:val="000000"/>
          <w:sz w:val="28"/>
          <w:szCs w:val="28"/>
          <w:lang w:val="ru-RU"/>
        </w:rPr>
        <w:t xml:space="preserve"> от</w:t>
      </w:r>
      <w:r w:rsidR="009D7B2E" w:rsidRPr="002D3DBC">
        <w:rPr>
          <w:rFonts w:cstheme="minorHAnsi"/>
          <w:color w:val="000000"/>
          <w:sz w:val="28"/>
          <w:szCs w:val="28"/>
        </w:rPr>
        <w:t> </w:t>
      </w:r>
      <w:r w:rsidR="009D7B2E" w:rsidRPr="002D3DBC">
        <w:rPr>
          <w:rFonts w:cstheme="minorHAnsi"/>
          <w:color w:val="000000"/>
          <w:sz w:val="28"/>
          <w:szCs w:val="28"/>
          <w:lang w:val="ru-RU"/>
        </w:rPr>
        <w:t>31.05.2021 №</w:t>
      </w:r>
      <w:r w:rsidR="009D7B2E" w:rsidRPr="002D3DBC">
        <w:rPr>
          <w:rFonts w:cstheme="minorHAnsi"/>
          <w:color w:val="000000"/>
          <w:sz w:val="28"/>
          <w:szCs w:val="28"/>
        </w:rPr>
        <w:t> </w:t>
      </w:r>
      <w:r w:rsidR="009D7B2E" w:rsidRPr="002D3DBC">
        <w:rPr>
          <w:rFonts w:cstheme="minorHAnsi"/>
          <w:color w:val="000000"/>
          <w:sz w:val="28"/>
          <w:szCs w:val="28"/>
          <w:lang w:val="ru-RU"/>
        </w:rPr>
        <w:t>286 и</w:t>
      </w:r>
      <w:r w:rsidR="009D7B2E" w:rsidRPr="002D3DBC">
        <w:rPr>
          <w:rFonts w:cstheme="minorHAnsi"/>
          <w:color w:val="000000"/>
          <w:sz w:val="28"/>
          <w:szCs w:val="28"/>
        </w:rPr>
        <w:t> </w:t>
      </w:r>
      <w:r w:rsidR="009D7B2E" w:rsidRPr="002D3DBC">
        <w:rPr>
          <w:rFonts w:cstheme="minorHAnsi"/>
          <w:color w:val="000000"/>
          <w:sz w:val="28"/>
          <w:szCs w:val="28"/>
          <w:lang w:val="ru-RU"/>
        </w:rPr>
        <w:t>№</w:t>
      </w:r>
      <w:r w:rsidR="009D7B2E" w:rsidRPr="002D3DBC">
        <w:rPr>
          <w:rFonts w:cstheme="minorHAnsi"/>
          <w:color w:val="000000"/>
          <w:sz w:val="28"/>
          <w:szCs w:val="28"/>
        </w:rPr>
        <w:t> </w:t>
      </w:r>
      <w:r w:rsidR="009D7B2E" w:rsidRPr="002D3DBC">
        <w:rPr>
          <w:rFonts w:cstheme="minorHAnsi"/>
          <w:color w:val="000000"/>
          <w:sz w:val="28"/>
          <w:szCs w:val="28"/>
          <w:lang w:val="ru-RU"/>
        </w:rPr>
        <w:t>287 с</w:t>
      </w:r>
      <w:r w:rsidR="009D7B2E" w:rsidRPr="002D3DBC">
        <w:rPr>
          <w:rFonts w:cstheme="minorHAnsi"/>
          <w:color w:val="000000"/>
          <w:sz w:val="28"/>
          <w:szCs w:val="28"/>
        </w:rPr>
        <w:t> </w:t>
      </w:r>
      <w:r w:rsidR="009D7B2E" w:rsidRPr="002D3DBC">
        <w:rPr>
          <w:rFonts w:cstheme="minorHAnsi"/>
          <w:color w:val="000000"/>
          <w:sz w:val="28"/>
          <w:szCs w:val="28"/>
          <w:lang w:val="ru-RU"/>
        </w:rPr>
        <w:t>2022/23</w:t>
      </w:r>
      <w:r w:rsidR="009D7B2E" w:rsidRPr="002D3DBC">
        <w:rPr>
          <w:rFonts w:cstheme="minorHAnsi"/>
          <w:color w:val="000000"/>
          <w:sz w:val="28"/>
          <w:szCs w:val="28"/>
        </w:rPr>
        <w:t> </w:t>
      </w:r>
      <w:r w:rsidR="009D7B2E" w:rsidRPr="002D3DBC">
        <w:rPr>
          <w:rFonts w:cstheme="minorHAnsi"/>
          <w:color w:val="000000"/>
          <w:sz w:val="28"/>
          <w:szCs w:val="28"/>
          <w:lang w:val="ru-RU"/>
        </w:rPr>
        <w:t>учебного года.</w:t>
      </w:r>
    </w:p>
    <w:p w:rsidR="00CA46BC" w:rsidRPr="002D3DBC" w:rsidRDefault="002D3DBC" w:rsidP="002D3DBC">
      <w:pPr>
        <w:spacing w:before="280" w:after="280"/>
        <w:rPr>
          <w:rFonts w:cstheme="minorHAnsi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-</w:t>
      </w:r>
      <w:r w:rsidR="009D7B2E" w:rsidRPr="002D3DBC">
        <w:rPr>
          <w:rFonts w:cstheme="minorHAnsi"/>
          <w:color w:val="000000"/>
          <w:sz w:val="28"/>
          <w:szCs w:val="28"/>
          <w:lang w:val="ru-RU"/>
        </w:rPr>
        <w:t>Просмотрели презентацию  «Новое в ФГОС  НОО и ФГОС ООО».</w:t>
      </w:r>
    </w:p>
    <w:p w:rsidR="00CA46BC" w:rsidRPr="002D3DBC" w:rsidRDefault="009D7B2E" w:rsidP="002D3DBC">
      <w:pPr>
        <w:spacing w:before="280" w:after="280"/>
        <w:rPr>
          <w:rFonts w:cstheme="minorHAnsi"/>
          <w:sz w:val="28"/>
          <w:szCs w:val="28"/>
          <w:lang w:val="ru-RU"/>
        </w:rPr>
      </w:pPr>
      <w:r w:rsidRPr="002D3DBC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Pr="002D3DBC">
        <w:rPr>
          <w:rFonts w:cstheme="minorHAnsi"/>
          <w:color w:val="000000"/>
          <w:sz w:val="28"/>
          <w:szCs w:val="28"/>
          <w:lang w:val="ru-RU"/>
        </w:rPr>
        <w:t>По существу доклада замечаний и вопросов не поступило.</w:t>
      </w:r>
    </w:p>
    <w:p w:rsidR="00CA46BC" w:rsidRPr="002D3DBC" w:rsidRDefault="009D7B2E" w:rsidP="002D3DBC">
      <w:pPr>
        <w:spacing w:before="280" w:after="280"/>
        <w:rPr>
          <w:rFonts w:cstheme="minorHAnsi"/>
          <w:sz w:val="28"/>
          <w:szCs w:val="28"/>
          <w:lang w:val="ru-RU"/>
        </w:rPr>
      </w:pPr>
      <w:proofErr w:type="gramStart"/>
      <w:r w:rsidRPr="002D3DBC">
        <w:rPr>
          <w:rFonts w:cstheme="minorHAnsi"/>
          <w:color w:val="000000"/>
          <w:sz w:val="28"/>
          <w:szCs w:val="28"/>
          <w:lang w:val="ru-RU"/>
        </w:rPr>
        <w:t>Определили</w:t>
      </w:r>
      <w:proofErr w:type="gramEnd"/>
      <w:r w:rsidRPr="002D3DBC">
        <w:rPr>
          <w:rFonts w:cstheme="minorHAnsi"/>
          <w:color w:val="000000"/>
          <w:sz w:val="28"/>
          <w:szCs w:val="28"/>
          <w:lang w:val="ru-RU"/>
        </w:rPr>
        <w:t xml:space="preserve">  какие изменения в</w:t>
      </w:r>
      <w:r w:rsidRPr="002D3DBC">
        <w:rPr>
          <w:rFonts w:cstheme="minorHAnsi"/>
          <w:color w:val="000000"/>
          <w:sz w:val="28"/>
          <w:szCs w:val="28"/>
        </w:rPr>
        <w:t> </w:t>
      </w:r>
      <w:r w:rsidRPr="002D3DBC">
        <w:rPr>
          <w:rFonts w:cstheme="minorHAnsi"/>
          <w:color w:val="000000"/>
          <w:sz w:val="28"/>
          <w:szCs w:val="28"/>
          <w:lang w:val="ru-RU"/>
        </w:rPr>
        <w:t>работе школы вносят новые ФГОС НОО и</w:t>
      </w:r>
      <w:r w:rsidRPr="002D3DBC">
        <w:rPr>
          <w:rFonts w:cstheme="minorHAnsi"/>
          <w:color w:val="000000"/>
          <w:sz w:val="28"/>
          <w:szCs w:val="28"/>
        </w:rPr>
        <w:t> </w:t>
      </w:r>
      <w:r w:rsidRPr="002D3DBC">
        <w:rPr>
          <w:rFonts w:cstheme="minorHAnsi"/>
          <w:color w:val="000000"/>
          <w:sz w:val="28"/>
          <w:szCs w:val="28"/>
          <w:lang w:val="ru-RU"/>
        </w:rPr>
        <w:t>ООО</w:t>
      </w:r>
    </w:p>
    <w:tbl>
      <w:tblPr>
        <w:tblW w:w="9638" w:type="dxa"/>
        <w:tblInd w:w="45" w:type="dxa"/>
        <w:tblCellMar>
          <w:top w:w="75" w:type="dxa"/>
          <w:left w:w="45" w:type="dxa"/>
          <w:bottom w:w="45" w:type="dxa"/>
          <w:right w:w="45" w:type="dxa"/>
        </w:tblCellMar>
        <w:tblLook w:val="04A0"/>
      </w:tblPr>
      <w:tblGrid>
        <w:gridCol w:w="3431"/>
        <w:gridCol w:w="6207"/>
      </w:tblGrid>
      <w:tr w:rsidR="00CA46BC" w:rsidRPr="002D3DBC">
        <w:trPr>
          <w:tblHeader/>
        </w:trPr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EEEEEE"/>
            <w:vAlign w:val="center"/>
          </w:tcPr>
          <w:p w:rsidR="00CA46BC" w:rsidRPr="002D3DBC" w:rsidRDefault="009D7B2E" w:rsidP="002D3DBC">
            <w:pPr>
              <w:pStyle w:val="aa"/>
              <w:spacing w:before="280" w:after="280"/>
              <w:rPr>
                <w:rFonts w:cstheme="minorHAnsi"/>
                <w:sz w:val="28"/>
                <w:szCs w:val="28"/>
              </w:rPr>
            </w:pPr>
            <w:proofErr w:type="spellStart"/>
            <w:r w:rsidRPr="002D3DBC">
              <w:rPr>
                <w:rFonts w:cstheme="minorHAnsi"/>
                <w:color w:val="0084A9"/>
                <w:sz w:val="28"/>
                <w:szCs w:val="28"/>
              </w:rPr>
              <w:t>Как</w:t>
            </w:r>
            <w:proofErr w:type="spellEnd"/>
            <w:r w:rsidRPr="002D3DBC">
              <w:rPr>
                <w:rFonts w:cstheme="minorHAnsi"/>
                <w:color w:val="0084A9"/>
                <w:sz w:val="28"/>
                <w:szCs w:val="28"/>
              </w:rPr>
              <w:t xml:space="preserve"> </w:t>
            </w:r>
            <w:proofErr w:type="spellStart"/>
            <w:r w:rsidRPr="002D3DBC">
              <w:rPr>
                <w:rFonts w:cstheme="minorHAnsi"/>
                <w:color w:val="0084A9"/>
                <w:sz w:val="28"/>
                <w:szCs w:val="28"/>
              </w:rPr>
              <w:t>было</w:t>
            </w:r>
            <w:proofErr w:type="spellEnd"/>
          </w:p>
        </w:tc>
        <w:tc>
          <w:tcPr>
            <w:tcW w:w="620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EEEEEE"/>
            <w:vAlign w:val="center"/>
          </w:tcPr>
          <w:p w:rsidR="00CA46BC" w:rsidRPr="002D3DBC" w:rsidRDefault="009D7B2E" w:rsidP="002D3DBC">
            <w:pPr>
              <w:pStyle w:val="aa"/>
              <w:spacing w:before="280" w:after="280"/>
              <w:rPr>
                <w:rFonts w:cstheme="minorHAnsi"/>
                <w:sz w:val="28"/>
                <w:szCs w:val="28"/>
              </w:rPr>
            </w:pPr>
            <w:proofErr w:type="spellStart"/>
            <w:r w:rsidRPr="002D3DBC">
              <w:rPr>
                <w:rFonts w:cstheme="minorHAnsi"/>
                <w:color w:val="0084A9"/>
                <w:sz w:val="28"/>
                <w:szCs w:val="28"/>
              </w:rPr>
              <w:t>Как</w:t>
            </w:r>
            <w:proofErr w:type="spellEnd"/>
            <w:r w:rsidRPr="002D3DBC">
              <w:rPr>
                <w:rFonts w:cstheme="minorHAnsi"/>
                <w:color w:val="0084A9"/>
                <w:sz w:val="28"/>
                <w:szCs w:val="28"/>
              </w:rPr>
              <w:t xml:space="preserve"> </w:t>
            </w:r>
            <w:proofErr w:type="spellStart"/>
            <w:r w:rsidRPr="002D3DBC">
              <w:rPr>
                <w:rFonts w:cstheme="minorHAnsi"/>
                <w:color w:val="0084A9"/>
                <w:sz w:val="28"/>
                <w:szCs w:val="28"/>
              </w:rPr>
              <w:t>стало</w:t>
            </w:r>
            <w:proofErr w:type="spellEnd"/>
          </w:p>
        </w:tc>
      </w:tr>
      <w:tr w:rsidR="00CA46BC" w:rsidRPr="00053A46">
        <w:tc>
          <w:tcPr>
            <w:tcW w:w="9637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b/>
                <w:sz w:val="28"/>
                <w:szCs w:val="28"/>
                <w:lang w:val="ru-RU"/>
              </w:rPr>
              <w:t>Способы, которыми школа обеспечивает вариативность содержания программ НОО, ООО</w:t>
            </w:r>
          </w:p>
        </w:tc>
      </w:tr>
      <w:tr w:rsidR="00CA46BC" w:rsidRPr="00053A46"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Требований к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способам, с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помощью которых надо обеспечивать вариативность программ, не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было</w:t>
            </w:r>
          </w:p>
        </w:tc>
        <w:tc>
          <w:tcPr>
            <w:tcW w:w="620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Во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hyperlink r:id="rId6" w:tgtFrame="_blank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ФГОС НОО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proofErr w:type="gramStart"/>
            <w:r w:rsidRPr="002D3DBC">
              <w:rPr>
                <w:rFonts w:cstheme="minorHAnsi"/>
                <w:sz w:val="28"/>
                <w:szCs w:val="28"/>
                <w:lang w:val="ru-RU"/>
              </w:rPr>
              <w:t>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hyperlink r:id="rId7" w:tgtFrame="_blank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ООО</w:t>
              </w:r>
              <w:proofErr w:type="gramEnd"/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закрепили, что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школа может формировать программы разного уровня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направленности с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учетом образовательных потребностей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способностей школьников. Прописали три способа, с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помощью которых надо обеспечивать вариативность содержания программ. Первый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–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структуре программ НОО </w:t>
            </w:r>
            <w:proofErr w:type="gramStart"/>
            <w:r w:rsidRPr="002D3DBC">
              <w:rPr>
                <w:rFonts w:cstheme="minorHAnsi"/>
                <w:sz w:val="28"/>
                <w:szCs w:val="28"/>
                <w:lang w:val="ru-RU"/>
              </w:rPr>
              <w:t>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ООО</w:t>
            </w:r>
            <w:proofErr w:type="gramEnd"/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 можно предусмотреть учебные предметы, учебные курсы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учебные модули. Второй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– школа вправе разработать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реализовать программы углубленного изучения отдельных предметов. Третий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– можно разработать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реализовать индивидуальный учебный план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соответствии с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образовательными потребностями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интересами учеников (</w:t>
            </w:r>
            <w:hyperlink r:id="rId8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6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НОО,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hyperlink r:id="rId9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5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ООО)</w:t>
            </w:r>
          </w:p>
        </w:tc>
      </w:tr>
      <w:tr w:rsidR="00CA46BC" w:rsidRPr="00053A46">
        <w:tc>
          <w:tcPr>
            <w:tcW w:w="9637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b/>
                <w:sz w:val="28"/>
                <w:szCs w:val="28"/>
                <w:lang w:val="ru-RU"/>
              </w:rPr>
              <w:t>Требования к</w:t>
            </w:r>
            <w:r w:rsidRPr="002D3DBC">
              <w:rPr>
                <w:rFonts w:cstheme="minorHAnsi"/>
                <w:b/>
                <w:sz w:val="28"/>
                <w:szCs w:val="28"/>
              </w:rPr>
              <w:t> </w:t>
            </w:r>
            <w:r w:rsidRPr="002D3DBC">
              <w:rPr>
                <w:rFonts w:cstheme="minorHAnsi"/>
                <w:b/>
                <w:sz w:val="28"/>
                <w:szCs w:val="28"/>
                <w:lang w:val="ru-RU"/>
              </w:rPr>
              <w:t>результатам освоения программы</w:t>
            </w:r>
          </w:p>
        </w:tc>
      </w:tr>
      <w:tr w:rsidR="00CA46BC" w:rsidRPr="00053A46"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</w:rPr>
            </w:pPr>
            <w:proofErr w:type="spellStart"/>
            <w:r w:rsidRPr="002D3DBC">
              <w:rPr>
                <w:rFonts w:cstheme="minorHAnsi"/>
                <w:sz w:val="28"/>
                <w:szCs w:val="28"/>
              </w:rPr>
              <w:t>Требований</w:t>
            </w:r>
            <w:proofErr w:type="spellEnd"/>
            <w:r w:rsidRPr="002D3DB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2D3DBC">
              <w:rPr>
                <w:rFonts w:cstheme="minorHAnsi"/>
                <w:sz w:val="28"/>
                <w:szCs w:val="28"/>
              </w:rPr>
              <w:t>было</w:t>
            </w:r>
            <w:proofErr w:type="spellEnd"/>
            <w:r w:rsidRPr="002D3DB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2D3DBC">
              <w:rPr>
                <w:rFonts w:cstheme="minorHAnsi"/>
                <w:sz w:val="28"/>
                <w:szCs w:val="28"/>
              </w:rPr>
              <w:t>меньше</w:t>
            </w:r>
            <w:proofErr w:type="spellEnd"/>
          </w:p>
        </w:tc>
        <w:tc>
          <w:tcPr>
            <w:tcW w:w="620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Требования к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результатам освоения программы уточнили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расширили по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всем видам результатов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– личностным, </w:t>
            </w:r>
            <w:proofErr w:type="spellStart"/>
            <w:r w:rsidRPr="002D3DBC">
              <w:rPr>
                <w:rFonts w:cstheme="minorHAnsi"/>
                <w:sz w:val="28"/>
                <w:szCs w:val="28"/>
                <w:lang w:val="ru-RU"/>
              </w:rPr>
              <w:t>метапредметным</w:t>
            </w:r>
            <w:proofErr w:type="spellEnd"/>
            <w:r w:rsidRPr="002D3DBC">
              <w:rPr>
                <w:rFonts w:cstheme="minorHAnsi"/>
                <w:sz w:val="28"/>
                <w:szCs w:val="28"/>
                <w:lang w:val="ru-RU"/>
              </w:rPr>
              <w:t>, предметным. Также добавили результаты по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каждому модулю основ религиозной культуры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светской этики. На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уровне ООО установили требования к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предметным результатам 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lastRenderedPageBreak/>
              <w:t>при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углубленном изучении некоторых дисциплин (</w:t>
            </w:r>
            <w:hyperlink r:id="rId10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9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НОО,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hyperlink r:id="rId11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8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ООО)</w:t>
            </w:r>
          </w:p>
        </w:tc>
      </w:tr>
      <w:tr w:rsidR="00CA46BC" w:rsidRPr="002D3DBC">
        <w:tc>
          <w:tcPr>
            <w:tcW w:w="9637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</w:rPr>
            </w:pP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lastRenderedPageBreak/>
              <w:t>Требования</w:t>
            </w:r>
            <w:proofErr w:type="spellEnd"/>
            <w:r w:rsidRPr="002D3DBC">
              <w:rPr>
                <w:rFonts w:cstheme="minorHAnsi"/>
                <w:b/>
                <w:sz w:val="28"/>
                <w:szCs w:val="28"/>
              </w:rPr>
              <w:t xml:space="preserve"> к </w:t>
            </w: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пояснительной</w:t>
            </w:r>
            <w:proofErr w:type="spellEnd"/>
            <w:r w:rsidRPr="002D3DB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записке</w:t>
            </w:r>
            <w:proofErr w:type="spellEnd"/>
          </w:p>
        </w:tc>
      </w:tr>
      <w:tr w:rsidR="00CA46BC" w:rsidRPr="00053A46"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Содержание пояснительной записки было разным для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НОО </w:t>
            </w:r>
            <w:proofErr w:type="gramStart"/>
            <w:r w:rsidRPr="002D3DBC">
              <w:rPr>
                <w:rFonts w:cstheme="minorHAnsi"/>
                <w:sz w:val="28"/>
                <w:szCs w:val="28"/>
                <w:lang w:val="ru-RU"/>
              </w:rPr>
              <w:t>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ООО</w:t>
            </w:r>
            <w:proofErr w:type="gramEnd"/>
          </w:p>
        </w:tc>
        <w:tc>
          <w:tcPr>
            <w:tcW w:w="620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Теперь содержание пояснительной записки одинаковое. На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уровне НОО больше не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нужно указывать состав участников образовательных отношений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общие подходы к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организации внеурочной деятельности, но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необходимо прописать механизмы реализации программы (</w:t>
            </w:r>
            <w:hyperlink r:id="rId12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30.1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НОО). А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на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уровне ООО понадобится добавить общую характеристику программы. Еще для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ООО нужно описать механизмы реализации программы</w:t>
            </w:r>
            <w:proofErr w:type="gramStart"/>
            <w:r w:rsidRPr="002D3DBC">
              <w:rPr>
                <w:rFonts w:cstheme="minorHAnsi"/>
                <w:sz w:val="28"/>
                <w:szCs w:val="28"/>
                <w:lang w:val="ru-RU"/>
              </w:rPr>
              <w:t>.</w:t>
            </w:r>
            <w:proofErr w:type="gramEnd"/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D3DBC">
              <w:rPr>
                <w:rFonts w:cstheme="minorHAnsi"/>
                <w:sz w:val="28"/>
                <w:szCs w:val="28"/>
                <w:lang w:val="ru-RU"/>
              </w:rPr>
              <w:t>э</w:t>
            </w:r>
            <w:proofErr w:type="gramEnd"/>
            <w:r w:rsidRPr="002D3DBC">
              <w:rPr>
                <w:rFonts w:cstheme="minorHAnsi"/>
                <w:sz w:val="28"/>
                <w:szCs w:val="28"/>
                <w:lang w:val="ru-RU"/>
              </w:rPr>
              <w:t>то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касается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индивидуальных учебных планов (</w:t>
            </w:r>
            <w:hyperlink r:id="rId13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31.1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ООО)</w:t>
            </w:r>
          </w:p>
        </w:tc>
      </w:tr>
      <w:tr w:rsidR="00CA46BC" w:rsidRPr="002D3DBC">
        <w:tc>
          <w:tcPr>
            <w:tcW w:w="9637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</w:rPr>
            </w:pP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Требования</w:t>
            </w:r>
            <w:proofErr w:type="spellEnd"/>
            <w:r w:rsidRPr="002D3DBC">
              <w:rPr>
                <w:rFonts w:cstheme="minorHAnsi"/>
                <w:b/>
                <w:sz w:val="28"/>
                <w:szCs w:val="28"/>
              </w:rPr>
              <w:t xml:space="preserve"> к </w:t>
            </w: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рабочим</w:t>
            </w:r>
            <w:proofErr w:type="spellEnd"/>
            <w:r w:rsidRPr="002D3DB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программам</w:t>
            </w:r>
            <w:proofErr w:type="spellEnd"/>
          </w:p>
        </w:tc>
      </w:tr>
      <w:tr w:rsidR="00CA46BC" w:rsidRPr="00053A46"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Не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было требований: к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тематическому планированию курса </w:t>
            </w:r>
            <w:proofErr w:type="spellStart"/>
            <w:r w:rsidRPr="002D3DBC">
              <w:rPr>
                <w:rFonts w:cstheme="minorHAnsi"/>
                <w:sz w:val="28"/>
                <w:szCs w:val="28"/>
                <w:lang w:val="ru-RU"/>
              </w:rPr>
              <w:t>внеурочки</w:t>
            </w:r>
            <w:proofErr w:type="spellEnd"/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 с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учетом рабочей программы воспитания; тематическому планированию рабочих программ с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учетом возможности использования электронных образовательных ресурсов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цифровых образовательных платформ по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каждой теме; формам проведения внеурочных занятий</w:t>
            </w:r>
          </w:p>
        </w:tc>
        <w:tc>
          <w:tcPr>
            <w:tcW w:w="620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Рабочие программы учебных предметов, курсов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модулей необходимо формировать с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учетом рабочей программы воспитания.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тематическом планировании нужно указать, что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по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каждой </w:t>
            </w:r>
            <w:proofErr w:type="gramStart"/>
            <w:r w:rsidRPr="002D3DBC">
              <w:rPr>
                <w:rFonts w:cstheme="minorHAnsi"/>
                <w:sz w:val="28"/>
                <w:szCs w:val="28"/>
                <w:lang w:val="ru-RU"/>
              </w:rPr>
              <w:t>теме</w:t>
            </w:r>
            <w:proofErr w:type="gramEnd"/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 возможно использовать электронные образовательные ресурсы. Требования к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рабочим программам теперь едины,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нет отдельных норм для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рабочих программ внеурочной деятельности. Но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описании к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учебным курсам такой деятельности обязательно нужно указать форму проведения занятия (</w:t>
            </w:r>
            <w:hyperlink r:id="rId14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31.1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НОО,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hyperlink r:id="rId15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32.1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ООО)</w:t>
            </w:r>
          </w:p>
        </w:tc>
      </w:tr>
      <w:tr w:rsidR="00CA46BC" w:rsidRPr="00053A46">
        <w:tc>
          <w:tcPr>
            <w:tcW w:w="9637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b/>
                <w:sz w:val="28"/>
                <w:szCs w:val="28"/>
                <w:lang w:val="ru-RU"/>
              </w:rPr>
              <w:t>Содержание календарного плана воспитательной работы</w:t>
            </w:r>
          </w:p>
        </w:tc>
      </w:tr>
      <w:tr w:rsidR="00CA46BC" w:rsidRPr="00053A46"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Ранее календарный план воспитательной работы только упоминался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федеральных 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lastRenderedPageBreak/>
              <w:t>государственных образовательных стандартах</w:t>
            </w:r>
          </w:p>
        </w:tc>
        <w:tc>
          <w:tcPr>
            <w:tcW w:w="620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lastRenderedPageBreak/>
              <w:t>Указали, что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план нужно включать не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только те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мероприятия, которые организует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проводит школа, но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те,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которых она просто участвует (</w:t>
            </w:r>
            <w:hyperlink r:id="rId16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32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НОО,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hyperlink r:id="rId17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33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ООО)</w:t>
            </w:r>
          </w:p>
        </w:tc>
      </w:tr>
      <w:tr w:rsidR="00CA46BC" w:rsidRPr="00053A46">
        <w:tc>
          <w:tcPr>
            <w:tcW w:w="9637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b/>
                <w:sz w:val="28"/>
                <w:szCs w:val="28"/>
                <w:lang w:val="ru-RU"/>
              </w:rPr>
              <w:lastRenderedPageBreak/>
              <w:t>Перечень обязательных предметных областей, учебных предметов и</w:t>
            </w:r>
            <w:r w:rsidRPr="002D3DBC">
              <w:rPr>
                <w:rFonts w:cstheme="minorHAnsi"/>
                <w:b/>
                <w:sz w:val="28"/>
                <w:szCs w:val="28"/>
              </w:rPr>
              <w:t> </w:t>
            </w:r>
            <w:r w:rsidRPr="002D3DBC">
              <w:rPr>
                <w:rFonts w:cstheme="minorHAnsi"/>
                <w:b/>
                <w:sz w:val="28"/>
                <w:szCs w:val="28"/>
                <w:lang w:val="ru-RU"/>
              </w:rPr>
              <w:t>учебных модулей</w:t>
            </w:r>
          </w:p>
        </w:tc>
      </w:tr>
      <w:tr w:rsidR="00CA46BC" w:rsidRPr="00053A46"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Деление предметов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курсов по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предметным областям было другим</w:t>
            </w:r>
          </w:p>
        </w:tc>
        <w:tc>
          <w:tcPr>
            <w:tcW w:w="620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предметной области «Математика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информатика» появился учебный предмет «Математика».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него входят учебные курсы «Алгебра», «Геометрия»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«Вероятность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«Всеобщая история».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предметную область «Основы религиозных культур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светской этики» входят учебные модули по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понадобится оформить письменно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– подготовить заявление (</w:t>
            </w:r>
            <w:hyperlink r:id="rId18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32.1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НОО,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hyperlink r:id="rId19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33.1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ООО). Форма такого заявления не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утверждена, школа вправе разработать шаблон самостоятельно</w:t>
            </w:r>
          </w:p>
        </w:tc>
      </w:tr>
      <w:tr w:rsidR="00CA46BC" w:rsidRPr="00053A46">
        <w:tc>
          <w:tcPr>
            <w:tcW w:w="9637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b/>
                <w:sz w:val="28"/>
                <w:szCs w:val="28"/>
                <w:lang w:val="ru-RU"/>
              </w:rPr>
              <w:t>Изучение родного и</w:t>
            </w:r>
            <w:r w:rsidRPr="002D3DBC">
              <w:rPr>
                <w:rFonts w:cstheme="minorHAnsi"/>
                <w:b/>
                <w:sz w:val="28"/>
                <w:szCs w:val="28"/>
              </w:rPr>
              <w:t> </w:t>
            </w:r>
            <w:r w:rsidRPr="002D3DBC">
              <w:rPr>
                <w:rFonts w:cstheme="minorHAnsi"/>
                <w:b/>
                <w:sz w:val="28"/>
                <w:szCs w:val="28"/>
                <w:lang w:val="ru-RU"/>
              </w:rPr>
              <w:t>второго иностранного языка на</w:t>
            </w:r>
            <w:r w:rsidRPr="002D3DBC">
              <w:rPr>
                <w:rFonts w:cstheme="minorHAnsi"/>
                <w:b/>
                <w:sz w:val="28"/>
                <w:szCs w:val="28"/>
              </w:rPr>
              <w:t> </w:t>
            </w:r>
            <w:r w:rsidRPr="002D3DBC">
              <w:rPr>
                <w:rFonts w:cstheme="minorHAnsi"/>
                <w:b/>
                <w:sz w:val="28"/>
                <w:szCs w:val="28"/>
                <w:lang w:val="ru-RU"/>
              </w:rPr>
              <w:t>уровне ООО</w:t>
            </w:r>
          </w:p>
        </w:tc>
      </w:tr>
      <w:tr w:rsidR="00CA46BC" w:rsidRPr="00053A46"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Включали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перечень обязательных предметных областей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учебных предметов</w:t>
            </w:r>
          </w:p>
        </w:tc>
        <w:tc>
          <w:tcPr>
            <w:tcW w:w="620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Теперь изучение родного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второго иностранного языка можно организовать, если для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этого есть условия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школе</w:t>
            </w:r>
            <w:proofErr w:type="gramStart"/>
            <w:r w:rsidRPr="002D3DBC">
              <w:rPr>
                <w:rFonts w:cstheme="minorHAnsi"/>
                <w:sz w:val="28"/>
                <w:szCs w:val="28"/>
                <w:lang w:val="ru-RU"/>
              </w:rPr>
              <w:t>.</w:t>
            </w:r>
            <w:proofErr w:type="gramEnd"/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D3DBC">
              <w:rPr>
                <w:rFonts w:cstheme="minorHAnsi"/>
                <w:sz w:val="28"/>
                <w:szCs w:val="28"/>
                <w:lang w:val="ru-RU"/>
              </w:rPr>
              <w:t>п</w:t>
            </w:r>
            <w:proofErr w:type="gramEnd"/>
            <w:r w:rsidRPr="002D3DBC">
              <w:rPr>
                <w:rFonts w:cstheme="minorHAnsi"/>
                <w:sz w:val="28"/>
                <w:szCs w:val="28"/>
                <w:lang w:val="ru-RU"/>
              </w:rPr>
              <w:t>ри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этом также надо получить заявления родителей. Если ранее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школе не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получали таких заявлений, нужно будет их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собрать (</w:t>
            </w:r>
            <w:hyperlink r:id="rId20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33.1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ООО)</w:t>
            </w:r>
          </w:p>
        </w:tc>
      </w:tr>
      <w:tr w:rsidR="00CA46BC" w:rsidRPr="002D3DBC">
        <w:tc>
          <w:tcPr>
            <w:tcW w:w="9637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</w:rPr>
            </w:pP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Объем</w:t>
            </w:r>
            <w:proofErr w:type="spellEnd"/>
            <w:r w:rsidRPr="002D3DB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часов</w:t>
            </w:r>
            <w:proofErr w:type="spellEnd"/>
            <w:r w:rsidRPr="002D3DB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аудиторной</w:t>
            </w:r>
            <w:proofErr w:type="spellEnd"/>
            <w:r w:rsidRPr="002D3DB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нагрузки</w:t>
            </w:r>
            <w:proofErr w:type="spellEnd"/>
          </w:p>
        </w:tc>
      </w:tr>
      <w:tr w:rsidR="00CA46BC" w:rsidRPr="00053A46"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ФГОС НОО: 2904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– минимум, 3345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– максимум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br/>
              <w:t>ФГОС ООО: 5267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– минимум, 6020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– максимум</w:t>
            </w:r>
          </w:p>
        </w:tc>
        <w:tc>
          <w:tcPr>
            <w:tcW w:w="620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ФГОС НОО: 2954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– минимум, 3190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– максимум (</w:t>
            </w:r>
            <w:hyperlink r:id="rId21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32.1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НОО)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br/>
              <w:t>ФГОС ООО: 5058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– минимум, 5549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– максимум (</w:t>
            </w:r>
            <w:hyperlink r:id="rId22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33.1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ООО)</w:t>
            </w:r>
          </w:p>
        </w:tc>
      </w:tr>
      <w:tr w:rsidR="00CA46BC" w:rsidRPr="00053A46">
        <w:tc>
          <w:tcPr>
            <w:tcW w:w="9637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b/>
                <w:sz w:val="28"/>
                <w:szCs w:val="28"/>
                <w:lang w:val="ru-RU"/>
              </w:rPr>
              <w:t>Объем внеурочной деятельности на</w:t>
            </w:r>
            <w:r w:rsidRPr="002D3DBC">
              <w:rPr>
                <w:rFonts w:cstheme="minorHAnsi"/>
                <w:b/>
                <w:sz w:val="28"/>
                <w:szCs w:val="28"/>
              </w:rPr>
              <w:t> </w:t>
            </w:r>
            <w:r w:rsidRPr="002D3DBC">
              <w:rPr>
                <w:rFonts w:cstheme="minorHAnsi"/>
                <w:b/>
                <w:sz w:val="28"/>
                <w:szCs w:val="28"/>
                <w:lang w:val="ru-RU"/>
              </w:rPr>
              <w:t>уровне НОО</w:t>
            </w:r>
          </w:p>
        </w:tc>
      </w:tr>
      <w:tr w:rsidR="00CA46BC" w:rsidRPr="002D3DBC"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</w:rPr>
            </w:pPr>
            <w:r w:rsidRPr="002D3DBC">
              <w:rPr>
                <w:rFonts w:cstheme="minorHAnsi"/>
                <w:sz w:val="28"/>
                <w:szCs w:val="28"/>
              </w:rPr>
              <w:lastRenderedPageBreak/>
              <w:t xml:space="preserve">1350 </w:t>
            </w:r>
            <w:proofErr w:type="spellStart"/>
            <w:r w:rsidRPr="002D3DBC">
              <w:rPr>
                <w:rFonts w:cstheme="minorHAnsi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620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</w:rPr>
            </w:pPr>
            <w:r w:rsidRPr="002D3DBC">
              <w:rPr>
                <w:rFonts w:cstheme="minorHAnsi"/>
                <w:sz w:val="28"/>
                <w:szCs w:val="28"/>
              </w:rPr>
              <w:t xml:space="preserve">1320 </w:t>
            </w:r>
            <w:proofErr w:type="spellStart"/>
            <w:r w:rsidRPr="002D3DBC">
              <w:rPr>
                <w:rFonts w:cstheme="minorHAnsi"/>
                <w:sz w:val="28"/>
                <w:szCs w:val="28"/>
              </w:rPr>
              <w:t>часов</w:t>
            </w:r>
            <w:proofErr w:type="spellEnd"/>
            <w:r w:rsidRPr="002D3DBC">
              <w:rPr>
                <w:rFonts w:cstheme="minorHAnsi"/>
                <w:sz w:val="28"/>
                <w:szCs w:val="28"/>
              </w:rPr>
              <w:t xml:space="preserve"> (</w:t>
            </w:r>
            <w:hyperlink r:id="rId23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п. 32.2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ФГОС НОО)</w:t>
            </w:r>
          </w:p>
        </w:tc>
      </w:tr>
      <w:tr w:rsidR="00CA46BC" w:rsidRPr="00053A46">
        <w:tc>
          <w:tcPr>
            <w:tcW w:w="9637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b/>
                <w:sz w:val="28"/>
                <w:szCs w:val="28"/>
                <w:lang w:val="ru-RU"/>
              </w:rPr>
              <w:t>Требования к</w:t>
            </w:r>
            <w:r w:rsidRPr="002D3DBC">
              <w:rPr>
                <w:rFonts w:cstheme="minorHAnsi"/>
                <w:b/>
                <w:sz w:val="28"/>
                <w:szCs w:val="28"/>
              </w:rPr>
              <w:t> </w:t>
            </w:r>
            <w:r w:rsidRPr="002D3DBC">
              <w:rPr>
                <w:rFonts w:cstheme="minorHAnsi"/>
                <w:b/>
                <w:sz w:val="28"/>
                <w:szCs w:val="28"/>
                <w:lang w:val="ru-RU"/>
              </w:rPr>
              <w:t>структуре содержательного раздела ООП</w:t>
            </w:r>
          </w:p>
        </w:tc>
      </w:tr>
      <w:tr w:rsidR="00CA46BC" w:rsidRPr="002D3DBC"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Раздел включал: программу формирования УУД на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уровне НОО или программу развития УУД на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уровне ООО; программы отдельных учебных предметов, курсов, а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также курсов </w:t>
            </w:r>
            <w:proofErr w:type="spellStart"/>
            <w:r w:rsidRPr="002D3DBC">
              <w:rPr>
                <w:rFonts w:cstheme="minorHAnsi"/>
                <w:sz w:val="28"/>
                <w:szCs w:val="28"/>
                <w:lang w:val="ru-RU"/>
              </w:rPr>
              <w:t>внеурочки</w:t>
            </w:r>
            <w:proofErr w:type="spellEnd"/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 на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уровне НОО; рабочую программу воспитания; программу формирования экологической культуры, здорового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безопасного образа жизни на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уровне НОО; программу коррекционной работы</w:t>
            </w:r>
          </w:p>
        </w:tc>
        <w:tc>
          <w:tcPr>
            <w:tcW w:w="620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На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уровне НОО убрали программу коррекционной работы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программу формирования экологической культуры, здорового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безопасного образа жизни (</w:t>
            </w:r>
            <w:hyperlink r:id="rId24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31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НОО). На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уровне ООО вместо программы развития УУД указали программу формирования УУД. Программу коррекционной работы нужно включать, если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школе обучаются дети с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ОВЗ. </w:t>
            </w:r>
            <w:proofErr w:type="spellStart"/>
            <w:r w:rsidRPr="002D3DBC">
              <w:rPr>
                <w:rFonts w:cstheme="minorHAnsi"/>
                <w:sz w:val="28"/>
                <w:szCs w:val="28"/>
              </w:rPr>
              <w:t>Также</w:t>
            </w:r>
            <w:proofErr w:type="spellEnd"/>
            <w:r w:rsidRPr="002D3DB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2D3DBC">
              <w:rPr>
                <w:rFonts w:cstheme="minorHAnsi"/>
                <w:sz w:val="28"/>
                <w:szCs w:val="28"/>
              </w:rPr>
              <w:t>добавили</w:t>
            </w:r>
            <w:proofErr w:type="spellEnd"/>
            <w:r w:rsidRPr="002D3DB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2D3DBC">
              <w:rPr>
                <w:rFonts w:cstheme="minorHAnsi"/>
                <w:sz w:val="28"/>
                <w:szCs w:val="28"/>
              </w:rPr>
              <w:t>рабочие</w:t>
            </w:r>
            <w:proofErr w:type="spellEnd"/>
            <w:r w:rsidRPr="002D3DBC">
              <w:rPr>
                <w:rFonts w:cstheme="minorHAnsi"/>
                <w:sz w:val="28"/>
                <w:szCs w:val="28"/>
              </w:rPr>
              <w:t xml:space="preserve"> программы </w:t>
            </w:r>
            <w:proofErr w:type="spellStart"/>
            <w:r w:rsidRPr="002D3DBC">
              <w:rPr>
                <w:rFonts w:cstheme="minorHAnsi"/>
                <w:sz w:val="28"/>
                <w:szCs w:val="28"/>
              </w:rPr>
              <w:t>учебных</w:t>
            </w:r>
            <w:proofErr w:type="spellEnd"/>
            <w:r w:rsidRPr="002D3DB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2D3DBC">
              <w:rPr>
                <w:rFonts w:cstheme="minorHAnsi"/>
                <w:sz w:val="28"/>
                <w:szCs w:val="28"/>
              </w:rPr>
              <w:t>модулей</w:t>
            </w:r>
            <w:proofErr w:type="spellEnd"/>
            <w:r w:rsidRPr="002D3DBC">
              <w:rPr>
                <w:rFonts w:cstheme="minorHAnsi"/>
                <w:sz w:val="28"/>
                <w:szCs w:val="28"/>
              </w:rPr>
              <w:t xml:space="preserve"> (</w:t>
            </w:r>
            <w:hyperlink r:id="rId25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п. 32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ФГОС ООО)</w:t>
            </w:r>
          </w:p>
        </w:tc>
      </w:tr>
      <w:tr w:rsidR="00CA46BC" w:rsidRPr="00053A46">
        <w:tc>
          <w:tcPr>
            <w:tcW w:w="9637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b/>
                <w:sz w:val="28"/>
                <w:szCs w:val="28"/>
                <w:lang w:val="ru-RU"/>
              </w:rPr>
              <w:t>Особенности обучения детей с</w:t>
            </w:r>
            <w:r w:rsidRPr="002D3DBC">
              <w:rPr>
                <w:rFonts w:cstheme="minorHAnsi"/>
                <w:b/>
                <w:sz w:val="28"/>
                <w:szCs w:val="28"/>
              </w:rPr>
              <w:t> </w:t>
            </w:r>
            <w:r w:rsidRPr="002D3DBC">
              <w:rPr>
                <w:rFonts w:cstheme="minorHAnsi"/>
                <w:b/>
                <w:sz w:val="28"/>
                <w:szCs w:val="28"/>
                <w:lang w:val="ru-RU"/>
              </w:rPr>
              <w:t>ОВЗ</w:t>
            </w:r>
          </w:p>
        </w:tc>
      </w:tr>
      <w:tr w:rsidR="00CA46BC" w:rsidRPr="00053A46"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Применяли ФГОС НОО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и (или) ФГОС НОО ОВЗ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и (или) ФГОС для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у/о</w:t>
            </w:r>
          </w:p>
        </w:tc>
        <w:tc>
          <w:tcPr>
            <w:tcW w:w="620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ФГОС НОО для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детей с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ОВЗ применять нельзя. Адаптированные программы на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уровне ООО необходимо разрабатывать на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основе ФГОС ООО (</w:t>
            </w:r>
            <w:hyperlink r:id="rId26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12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ООО). Предусмотрели вариации предметов. Например, для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глухих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слабослышащих можно не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включать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программу музыку</w:t>
            </w:r>
            <w:proofErr w:type="gramStart"/>
            <w:r w:rsidRPr="002D3DBC">
              <w:rPr>
                <w:rFonts w:cstheme="minorHAnsi"/>
                <w:sz w:val="28"/>
                <w:szCs w:val="28"/>
                <w:lang w:val="ru-RU"/>
              </w:rPr>
              <w:t>.</w:t>
            </w:r>
            <w:proofErr w:type="gramEnd"/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D3DBC">
              <w:rPr>
                <w:rFonts w:cstheme="minorHAnsi"/>
                <w:sz w:val="28"/>
                <w:szCs w:val="28"/>
                <w:lang w:val="ru-RU"/>
              </w:rPr>
              <w:t>д</w:t>
            </w:r>
            <w:proofErr w:type="gramEnd"/>
            <w:r w:rsidRPr="002D3DBC">
              <w:rPr>
                <w:rFonts w:cstheme="minorHAnsi"/>
                <w:sz w:val="28"/>
                <w:szCs w:val="28"/>
                <w:lang w:val="ru-RU"/>
              </w:rPr>
              <w:t>ля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всех детей с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ОВЗ вместо физкультуры надо предусмотреть адаптивную физкультуру. Можно изменить срок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продолжительность изучения иностранного языка для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глухих, слабослышащих учеников, детей с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тяжелыми нарушениями речи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нарушениями опорно-двигательного аппарата. Если увеличиваете срок освоения адаптированной программы до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шести лет на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уровне ООО, то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объем аудиторных часов не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может быть менее 6018 (</w:t>
            </w:r>
            <w:hyperlink r:id="rId27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33.1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ООО)</w:t>
            </w:r>
          </w:p>
        </w:tc>
      </w:tr>
      <w:tr w:rsidR="00CA46BC" w:rsidRPr="00053A46">
        <w:tc>
          <w:tcPr>
            <w:tcW w:w="9637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b/>
                <w:sz w:val="28"/>
                <w:szCs w:val="28"/>
                <w:lang w:val="ru-RU"/>
              </w:rPr>
              <w:t xml:space="preserve">Использование электронных средств обучения, дистанционных </w:t>
            </w:r>
            <w:r w:rsidRPr="002D3DBC">
              <w:rPr>
                <w:rFonts w:cstheme="minorHAnsi"/>
                <w:b/>
                <w:sz w:val="28"/>
                <w:szCs w:val="28"/>
                <w:lang w:val="ru-RU"/>
              </w:rPr>
              <w:lastRenderedPageBreak/>
              <w:t>технологий</w:t>
            </w:r>
          </w:p>
        </w:tc>
      </w:tr>
      <w:tr w:rsidR="00CA46BC" w:rsidRPr="00053A46"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lastRenderedPageBreak/>
              <w:t>Настолько подробных норм не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было</w:t>
            </w:r>
          </w:p>
        </w:tc>
        <w:tc>
          <w:tcPr>
            <w:tcW w:w="620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Зафиксировали право школы применять различные образовательные технологии. Например, электронное обучение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дистанционные образовательные технологии (</w:t>
            </w:r>
            <w:hyperlink r:id="rId28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19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НОО,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hyperlink r:id="rId29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19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ООО). Если школьники учатся с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использованием дистанционных технологий, их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нужно обеспечить индивидуальным авторизованным доступом ко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всем ресурсам. Причем доступ должен быть как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на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территории школы, так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за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ее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пределами (</w:t>
            </w:r>
            <w:hyperlink r:id="rId30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34.4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НОО,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hyperlink r:id="rId31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35.4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ООО)</w:t>
            </w:r>
          </w:p>
        </w:tc>
      </w:tr>
      <w:tr w:rsidR="00CA46BC" w:rsidRPr="002D3DBC">
        <w:tc>
          <w:tcPr>
            <w:tcW w:w="9637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</w:rPr>
            </w:pP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Деление</w:t>
            </w:r>
            <w:proofErr w:type="spellEnd"/>
            <w:r w:rsidRPr="002D3DB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учеников</w:t>
            </w:r>
            <w:proofErr w:type="spellEnd"/>
            <w:r w:rsidRPr="002D3DB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на</w:t>
            </w:r>
            <w:proofErr w:type="spellEnd"/>
            <w:r w:rsidRPr="002D3DBC">
              <w:rPr>
                <w:rFonts w:cstheme="minorHAnsi"/>
                <w:b/>
                <w:sz w:val="28"/>
                <w:szCs w:val="28"/>
              </w:rPr>
              <w:t> </w:t>
            </w: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группы</w:t>
            </w:r>
            <w:proofErr w:type="spellEnd"/>
          </w:p>
        </w:tc>
      </w:tr>
      <w:tr w:rsidR="00CA46BC" w:rsidRPr="00053A46"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Прямого регулирования не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было, лишь упоминали 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групповых формах работы</w:t>
            </w:r>
          </w:p>
        </w:tc>
        <w:tc>
          <w:tcPr>
            <w:tcW w:w="620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Зафиксировали, что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образовательную деятельность можно организовать при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помощи деления на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группы</w:t>
            </w:r>
            <w:proofErr w:type="gramStart"/>
            <w:r w:rsidRPr="002D3DBC">
              <w:rPr>
                <w:rFonts w:cstheme="minorHAnsi"/>
                <w:sz w:val="28"/>
                <w:szCs w:val="28"/>
                <w:lang w:val="ru-RU"/>
              </w:rPr>
              <w:t>.</w:t>
            </w:r>
            <w:proofErr w:type="gramEnd"/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D3DBC">
              <w:rPr>
                <w:rFonts w:cstheme="minorHAnsi"/>
                <w:sz w:val="28"/>
                <w:szCs w:val="28"/>
                <w:lang w:val="ru-RU"/>
              </w:rPr>
              <w:t>п</w:t>
            </w:r>
            <w:proofErr w:type="gramEnd"/>
            <w:r w:rsidRPr="002D3DBC">
              <w:rPr>
                <w:rFonts w:cstheme="minorHAnsi"/>
                <w:sz w:val="28"/>
                <w:szCs w:val="28"/>
                <w:lang w:val="ru-RU"/>
              </w:rPr>
              <w:t>ри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этом учебный процесс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группах можно строить по-разному: с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учетом успеваемости, образовательных потребностей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интересов, целей (</w:t>
            </w:r>
            <w:hyperlink r:id="rId32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20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НОО,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hyperlink r:id="rId33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20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ООО)</w:t>
            </w:r>
          </w:p>
        </w:tc>
      </w:tr>
      <w:tr w:rsidR="00CA46BC" w:rsidRPr="00053A46">
        <w:tc>
          <w:tcPr>
            <w:tcW w:w="9637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b/>
                <w:sz w:val="28"/>
                <w:szCs w:val="28"/>
                <w:lang w:val="ru-RU"/>
              </w:rPr>
              <w:t>Требования к</w:t>
            </w:r>
            <w:r w:rsidRPr="002D3DBC">
              <w:rPr>
                <w:rFonts w:cstheme="minorHAnsi"/>
                <w:b/>
                <w:sz w:val="28"/>
                <w:szCs w:val="28"/>
              </w:rPr>
              <w:t> </w:t>
            </w:r>
            <w:r w:rsidRPr="002D3DBC">
              <w:rPr>
                <w:rFonts w:cstheme="minorHAnsi"/>
                <w:b/>
                <w:sz w:val="28"/>
                <w:szCs w:val="28"/>
                <w:lang w:val="ru-RU"/>
              </w:rPr>
              <w:t>программе формирования универсальных учебных действий</w:t>
            </w:r>
          </w:p>
        </w:tc>
      </w:tr>
      <w:tr w:rsidR="00CA46BC" w:rsidRPr="00053A46"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Требований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норм было больше</w:t>
            </w:r>
          </w:p>
        </w:tc>
        <w:tc>
          <w:tcPr>
            <w:tcW w:w="620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Для ООО прописали, что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теперь нужно формировать у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учеников знания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навыки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области финансовой грамотности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устойчивого развития общества (</w:t>
            </w:r>
            <w:hyperlink r:id="rId34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32.2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ООО)</w:t>
            </w:r>
          </w:p>
        </w:tc>
      </w:tr>
      <w:tr w:rsidR="00CA46BC" w:rsidRPr="002D3DBC">
        <w:tc>
          <w:tcPr>
            <w:tcW w:w="9637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</w:rPr>
            </w:pP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Рабочая</w:t>
            </w:r>
            <w:proofErr w:type="spellEnd"/>
            <w:r w:rsidRPr="002D3DB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программа</w:t>
            </w:r>
            <w:proofErr w:type="spellEnd"/>
            <w:r w:rsidRPr="002D3DB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воспитания</w:t>
            </w:r>
            <w:proofErr w:type="spellEnd"/>
          </w:p>
        </w:tc>
      </w:tr>
      <w:tr w:rsidR="00CA46BC" w:rsidRPr="00053A46"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Рабочая программа воспитания НОО должна была быть модульной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включать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себя обязательные разделы</w:t>
            </w:r>
            <w:proofErr w:type="gramStart"/>
            <w:r w:rsidRPr="002D3DBC">
              <w:rPr>
                <w:rFonts w:cstheme="minorHAnsi"/>
                <w:sz w:val="28"/>
                <w:szCs w:val="28"/>
                <w:lang w:val="ru-RU"/>
              </w:rPr>
              <w:t>.</w:t>
            </w:r>
            <w:proofErr w:type="gramEnd"/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D3DBC">
              <w:rPr>
                <w:rFonts w:cstheme="minorHAnsi"/>
                <w:sz w:val="28"/>
                <w:szCs w:val="28"/>
                <w:lang w:val="ru-RU"/>
              </w:rPr>
              <w:t>д</w:t>
            </w:r>
            <w:proofErr w:type="gramEnd"/>
            <w:r w:rsidRPr="002D3DBC">
              <w:rPr>
                <w:rFonts w:cstheme="minorHAnsi"/>
                <w:sz w:val="28"/>
                <w:szCs w:val="28"/>
                <w:lang w:val="ru-RU"/>
              </w:rPr>
              <w:t>ля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рабочей программы воспитания ООО было меньше требований</w:t>
            </w:r>
          </w:p>
        </w:tc>
        <w:tc>
          <w:tcPr>
            <w:tcW w:w="620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Требования к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рабочей программе воспитания НОО стали мягче. Законодатели указали, что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программа воспитания для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НОО может, но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не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обязана включать модули,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описали, что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еще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ней может быть (</w:t>
            </w:r>
            <w:hyperlink r:id="rId35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31.3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НОО)</w:t>
            </w:r>
            <w:proofErr w:type="gramStart"/>
            <w:r w:rsidRPr="002D3DBC">
              <w:rPr>
                <w:rFonts w:cstheme="minorHAnsi"/>
                <w:sz w:val="28"/>
                <w:szCs w:val="28"/>
                <w:lang w:val="ru-RU"/>
              </w:rPr>
              <w:t>.</w:t>
            </w:r>
            <w:proofErr w:type="gramEnd"/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D3DBC">
              <w:rPr>
                <w:rFonts w:cstheme="minorHAnsi"/>
                <w:sz w:val="28"/>
                <w:szCs w:val="28"/>
                <w:lang w:val="ru-RU"/>
              </w:rPr>
              <w:t>д</w:t>
            </w:r>
            <w:proofErr w:type="gramEnd"/>
            <w:r w:rsidRPr="002D3DBC">
              <w:rPr>
                <w:rFonts w:cstheme="minorHAnsi"/>
                <w:sz w:val="28"/>
                <w:szCs w:val="28"/>
                <w:lang w:val="ru-RU"/>
              </w:rPr>
              <w:t>ля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ООО модульная структура также стала возможной, а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не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обязательной. Но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для этого уровня образования добавили обязательные требования к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рабочей программе воспитания. Так, она должна обеспечивать целостность образовательной среды, 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lastRenderedPageBreak/>
              <w:t>самореализацию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практическую подготовку учеников, учет социальных потребностей семей (</w:t>
            </w:r>
            <w:hyperlink r:id="rId36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32.3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ООО)</w:t>
            </w:r>
          </w:p>
        </w:tc>
      </w:tr>
      <w:tr w:rsidR="00CA46BC" w:rsidRPr="002D3DBC">
        <w:tc>
          <w:tcPr>
            <w:tcW w:w="9637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</w:rPr>
            </w:pP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lastRenderedPageBreak/>
              <w:t>Информационно-образовательная</w:t>
            </w:r>
            <w:proofErr w:type="spellEnd"/>
            <w:r w:rsidRPr="002D3DB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среда</w:t>
            </w:r>
            <w:proofErr w:type="spellEnd"/>
          </w:p>
        </w:tc>
      </w:tr>
      <w:tr w:rsidR="00CA46BC" w:rsidRPr="00053A46"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Для учеников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школьной библиотеке надо было организовать доступ к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информационным </w:t>
            </w:r>
            <w:proofErr w:type="spellStart"/>
            <w:r w:rsidRPr="002D3DBC">
              <w:rPr>
                <w:rFonts w:cstheme="minorHAnsi"/>
                <w:sz w:val="28"/>
                <w:szCs w:val="28"/>
                <w:lang w:val="ru-RU"/>
              </w:rPr>
              <w:t>интернет-ресурсам</w:t>
            </w:r>
            <w:proofErr w:type="spellEnd"/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, коллекциям </w:t>
            </w:r>
            <w:proofErr w:type="spellStart"/>
            <w:r w:rsidRPr="002D3DBC">
              <w:rPr>
                <w:rFonts w:cstheme="minorHAnsi"/>
                <w:sz w:val="28"/>
                <w:szCs w:val="28"/>
                <w:lang w:val="ru-RU"/>
              </w:rPr>
              <w:t>медиаресурсов</w:t>
            </w:r>
            <w:proofErr w:type="spellEnd"/>
          </w:p>
        </w:tc>
        <w:tc>
          <w:tcPr>
            <w:tcW w:w="620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Зафиксировали, что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доступ к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информационно-образовательной среде должен быть у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каждого ученика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родителя или законного представителя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течение всего периода обучения (</w:t>
            </w:r>
            <w:hyperlink r:id="rId37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34.3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НОО,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hyperlink r:id="rId38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35.3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ООО)</w:t>
            </w:r>
          </w:p>
        </w:tc>
      </w:tr>
      <w:tr w:rsidR="00CA46BC" w:rsidRPr="002D3DBC">
        <w:tc>
          <w:tcPr>
            <w:tcW w:w="9637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</w:rPr>
            </w:pP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Оснащение</w:t>
            </w:r>
            <w:proofErr w:type="spellEnd"/>
            <w:r w:rsidRPr="002D3DB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кабинетов</w:t>
            </w:r>
            <w:proofErr w:type="spellEnd"/>
          </w:p>
        </w:tc>
      </w:tr>
      <w:tr w:rsidR="00CA46BC" w:rsidRPr="00053A46"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Были общие требования к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оснащению кабинетов. Так,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школе должны быть лингафонные кабинеты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помещения для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проектной деятельности, занятий музыкой</w:t>
            </w:r>
          </w:p>
        </w:tc>
        <w:tc>
          <w:tcPr>
            <w:tcW w:w="620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Новые ФГОС ООО устанавливают требования к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оснащению кабинетов по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отдельным предметным областям.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частности, кабинеты </w:t>
            </w:r>
            <w:proofErr w:type="spellStart"/>
            <w:proofErr w:type="gramStart"/>
            <w:r w:rsidRPr="002D3DBC">
              <w:rPr>
                <w:rFonts w:cstheme="minorHAnsi"/>
                <w:sz w:val="28"/>
                <w:szCs w:val="28"/>
                <w:lang w:val="ru-RU"/>
              </w:rPr>
              <w:t>естественно-научного</w:t>
            </w:r>
            <w:proofErr w:type="spellEnd"/>
            <w:proofErr w:type="gramEnd"/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 цикла нужно оборудовать комплектами специального лабораторного оборудования (</w:t>
            </w:r>
            <w:hyperlink r:id="rId39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36.3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ООО)</w:t>
            </w:r>
          </w:p>
        </w:tc>
      </w:tr>
      <w:tr w:rsidR="00CA46BC" w:rsidRPr="00053A46">
        <w:tc>
          <w:tcPr>
            <w:tcW w:w="9637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b/>
                <w:sz w:val="28"/>
                <w:szCs w:val="28"/>
                <w:lang w:val="ru-RU"/>
              </w:rPr>
              <w:t>Обеспечение учебниками и</w:t>
            </w:r>
            <w:r w:rsidRPr="002D3DBC">
              <w:rPr>
                <w:rFonts w:cstheme="minorHAnsi"/>
                <w:b/>
                <w:sz w:val="28"/>
                <w:szCs w:val="28"/>
              </w:rPr>
              <w:t> </w:t>
            </w:r>
            <w:r w:rsidRPr="002D3DBC">
              <w:rPr>
                <w:rFonts w:cstheme="minorHAnsi"/>
                <w:b/>
                <w:sz w:val="28"/>
                <w:szCs w:val="28"/>
                <w:lang w:val="ru-RU"/>
              </w:rPr>
              <w:t>учебными пособиями</w:t>
            </w:r>
          </w:p>
        </w:tc>
      </w:tr>
      <w:tr w:rsidR="00CA46BC" w:rsidRPr="00053A46"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Школа обязана обеспечить каждого ученика как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минимум одним экземпляром учебников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учебных пособий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–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печатном или электронном виде</w:t>
            </w:r>
          </w:p>
        </w:tc>
        <w:tc>
          <w:tcPr>
            <w:tcW w:w="620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Школа обязана обеспечить каждого ученика минимум одним экземпляром учебных пособий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печатном виде, дополнительно можно предоставить электронную версию. Учебники можно предоставить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печатной или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электронной форме (</w:t>
            </w:r>
            <w:hyperlink r:id="rId40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36.1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НОО,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hyperlink r:id="rId41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37.3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ООО)</w:t>
            </w:r>
          </w:p>
        </w:tc>
      </w:tr>
      <w:tr w:rsidR="00CA46BC" w:rsidRPr="002D3DBC">
        <w:tc>
          <w:tcPr>
            <w:tcW w:w="9637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</w:rPr>
            </w:pP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Психолого-педагогические</w:t>
            </w:r>
            <w:proofErr w:type="spellEnd"/>
            <w:r w:rsidRPr="002D3DB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условия</w:t>
            </w:r>
            <w:proofErr w:type="spellEnd"/>
          </w:p>
        </w:tc>
      </w:tr>
      <w:tr w:rsidR="00CA46BC" w:rsidRPr="00053A46"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</w:rPr>
            </w:pPr>
            <w:proofErr w:type="spellStart"/>
            <w:r w:rsidRPr="002D3DBC">
              <w:rPr>
                <w:rFonts w:cstheme="minorHAnsi"/>
                <w:sz w:val="28"/>
                <w:szCs w:val="28"/>
              </w:rPr>
              <w:t>Требований</w:t>
            </w:r>
            <w:proofErr w:type="spellEnd"/>
            <w:r w:rsidRPr="002D3DB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2D3DBC">
              <w:rPr>
                <w:rFonts w:cstheme="minorHAnsi"/>
                <w:sz w:val="28"/>
                <w:szCs w:val="28"/>
              </w:rPr>
              <w:t>было</w:t>
            </w:r>
            <w:proofErr w:type="spellEnd"/>
            <w:r w:rsidRPr="002D3DB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2D3DBC">
              <w:rPr>
                <w:rFonts w:cstheme="minorHAnsi"/>
                <w:sz w:val="28"/>
                <w:szCs w:val="28"/>
              </w:rPr>
              <w:t>меньше</w:t>
            </w:r>
            <w:proofErr w:type="spellEnd"/>
          </w:p>
        </w:tc>
        <w:tc>
          <w:tcPr>
            <w:tcW w:w="620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proofErr w:type="gramStart"/>
            <w:r w:rsidRPr="002D3DBC">
              <w:rPr>
                <w:rFonts w:cstheme="minorHAnsi"/>
                <w:sz w:val="28"/>
                <w:szCs w:val="28"/>
                <w:lang w:val="ru-RU"/>
              </w:rPr>
              <w:t>новых</w:t>
            </w:r>
            <w:proofErr w:type="gramEnd"/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 ФГОС акцентировали внимание на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социально-психологической адаптации к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условиям школы. Также расписали порядок, по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которому следует проводить психолого-педагогическое сопровождение участников образовательных отношений (</w:t>
            </w:r>
            <w:hyperlink r:id="rId42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37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НОО,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hyperlink r:id="rId43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38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ООО)</w:t>
            </w:r>
          </w:p>
        </w:tc>
      </w:tr>
      <w:tr w:rsidR="00CA46BC" w:rsidRPr="002D3DBC">
        <w:tc>
          <w:tcPr>
            <w:tcW w:w="9637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</w:rPr>
            </w:pP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Повышение</w:t>
            </w:r>
            <w:proofErr w:type="spellEnd"/>
            <w:r w:rsidRPr="002D3DB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квалификации</w:t>
            </w:r>
            <w:proofErr w:type="spellEnd"/>
          </w:p>
        </w:tc>
      </w:tr>
      <w:tr w:rsidR="00CA46BC" w:rsidRPr="00053A46"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lastRenderedPageBreak/>
              <w:t>Во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было требование, по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которому педагоги должны были повышать квалификацию минимум раз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три года</w:t>
            </w:r>
          </w:p>
        </w:tc>
        <w:tc>
          <w:tcPr>
            <w:tcW w:w="620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Исключили норму, по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которой педагоги должны повышать квалификацию не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реже, чем раз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три года.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Законе об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образовании по-прежнему закреплено, что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педагог вправе проходить дополнительное профессиональное образование раз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три </w:t>
            </w:r>
            <w:proofErr w:type="gramStart"/>
            <w:r w:rsidRPr="002D3DBC">
              <w:rPr>
                <w:rFonts w:cstheme="minorHAnsi"/>
                <w:sz w:val="28"/>
                <w:szCs w:val="28"/>
                <w:lang w:val="ru-RU"/>
              </w:rPr>
              <w:t>года</w:t>
            </w:r>
            <w:proofErr w:type="gramEnd"/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обязан систематически повышать квалификацию. Но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теперь нет указания, как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часто он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должен это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делать (</w:t>
            </w:r>
            <w:hyperlink r:id="rId44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38.2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НОО,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hyperlink r:id="rId45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39.2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ООО)</w:t>
            </w:r>
          </w:p>
        </w:tc>
      </w:tr>
      <w:tr w:rsidR="00CA46BC" w:rsidRPr="002D3DBC">
        <w:tc>
          <w:tcPr>
            <w:tcW w:w="9637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</w:rPr>
            </w:pP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Частные</w:t>
            </w:r>
            <w:proofErr w:type="spellEnd"/>
            <w:r w:rsidRPr="002D3DB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D3DBC">
              <w:rPr>
                <w:rFonts w:cstheme="minorHAnsi"/>
                <w:b/>
                <w:sz w:val="28"/>
                <w:szCs w:val="28"/>
              </w:rPr>
              <w:t>школы</w:t>
            </w:r>
            <w:proofErr w:type="spellEnd"/>
          </w:p>
        </w:tc>
      </w:tr>
      <w:tr w:rsidR="00CA46BC" w:rsidRPr="00053A46"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Частные школы могли получить бюджетные средства только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объеме норматива региона. Они не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включали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себя все виды расходов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были ниже, чем у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муниципальных школ</w:t>
            </w:r>
            <w:proofErr w:type="gramStart"/>
            <w:r w:rsidRPr="002D3DBC">
              <w:rPr>
                <w:rFonts w:cstheme="minorHAnsi"/>
                <w:sz w:val="28"/>
                <w:szCs w:val="28"/>
                <w:lang w:val="ru-RU"/>
              </w:rPr>
              <w:t>.</w:t>
            </w:r>
            <w:proofErr w:type="gramEnd"/>
            <w:r w:rsidRPr="002D3DBC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D3DBC">
              <w:rPr>
                <w:rFonts w:cstheme="minorHAnsi"/>
                <w:sz w:val="28"/>
                <w:szCs w:val="28"/>
                <w:lang w:val="ru-RU"/>
              </w:rPr>
              <w:t>п</w:t>
            </w:r>
            <w:proofErr w:type="gramEnd"/>
            <w:r w:rsidRPr="002D3DBC">
              <w:rPr>
                <w:rFonts w:cstheme="minorHAnsi"/>
                <w:sz w:val="28"/>
                <w:szCs w:val="28"/>
                <w:lang w:val="ru-RU"/>
              </w:rPr>
              <w:t>ри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этом брать деньги с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родителей частные школы не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могли, если услугу хотя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бы частично профинансировали из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бюджета</w:t>
            </w:r>
          </w:p>
        </w:tc>
        <w:tc>
          <w:tcPr>
            <w:tcW w:w="620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auto"/>
            <w:tcMar>
              <w:top w:w="120" w:type="dxa"/>
            </w:tcMar>
            <w:vAlign w:val="center"/>
          </w:tcPr>
          <w:p w:rsidR="00CA46BC" w:rsidRPr="002D3DBC" w:rsidRDefault="009D7B2E" w:rsidP="002D3DBC">
            <w:pPr>
              <w:pStyle w:val="a9"/>
              <w:spacing w:before="280" w:after="280"/>
              <w:rPr>
                <w:rFonts w:cstheme="minorHAnsi"/>
                <w:sz w:val="28"/>
                <w:szCs w:val="28"/>
                <w:lang w:val="ru-RU"/>
              </w:rPr>
            </w:pPr>
            <w:r w:rsidRPr="002D3DBC">
              <w:rPr>
                <w:rFonts w:cstheme="minorHAnsi"/>
                <w:sz w:val="28"/>
                <w:szCs w:val="28"/>
                <w:lang w:val="ru-RU"/>
              </w:rPr>
              <w:t>Частные и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государственные школы, которые реализуют государственные программы, теперь надо финансировать в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одинаковом объеме (</w:t>
            </w:r>
            <w:hyperlink r:id="rId46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39.4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НОО,</w:t>
            </w:r>
            <w:r w:rsidRPr="002D3DBC">
              <w:rPr>
                <w:rFonts w:cstheme="minorHAnsi"/>
                <w:sz w:val="28"/>
                <w:szCs w:val="28"/>
              </w:rPr>
              <w:t> </w:t>
            </w:r>
            <w:hyperlink r:id="rId47"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п.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</w:rPr>
                <w:t> </w:t>
              </w:r>
              <w:r w:rsidRPr="002D3DBC">
                <w:rPr>
                  <w:rStyle w:val="-"/>
                  <w:rFonts w:cstheme="minorHAnsi"/>
                  <w:b/>
                  <w:color w:val="329A32"/>
                  <w:sz w:val="28"/>
                  <w:szCs w:val="28"/>
                  <w:lang w:val="ru-RU"/>
                </w:rPr>
                <w:t>40.5</w:t>
              </w:r>
            </w:hyperlink>
            <w:r w:rsidRPr="002D3DBC">
              <w:rPr>
                <w:rFonts w:cstheme="minorHAnsi"/>
                <w:sz w:val="28"/>
                <w:szCs w:val="28"/>
              </w:rPr>
              <w:t> </w:t>
            </w:r>
            <w:r w:rsidRPr="002D3DBC">
              <w:rPr>
                <w:rFonts w:cstheme="minorHAnsi"/>
                <w:sz w:val="28"/>
                <w:szCs w:val="28"/>
                <w:lang w:val="ru-RU"/>
              </w:rPr>
              <w:t>ФГОС ООО)</w:t>
            </w:r>
          </w:p>
        </w:tc>
      </w:tr>
    </w:tbl>
    <w:p w:rsidR="00CA46BC" w:rsidRPr="002D3DBC" w:rsidRDefault="009D7B2E" w:rsidP="002D3DBC">
      <w:pPr>
        <w:spacing w:before="280" w:after="280"/>
        <w:rPr>
          <w:rFonts w:cstheme="minorHAnsi"/>
          <w:sz w:val="28"/>
          <w:szCs w:val="28"/>
          <w:lang w:val="ru-RU"/>
        </w:rPr>
      </w:pPr>
      <w:r w:rsidRPr="002D3DBC">
        <w:rPr>
          <w:rFonts w:cstheme="minorHAnsi"/>
          <w:color w:val="000000"/>
          <w:sz w:val="28"/>
          <w:szCs w:val="28"/>
          <w:lang w:val="ru-RU"/>
        </w:rPr>
        <w:t>2.</w:t>
      </w:r>
      <w:r w:rsidR="004146D7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D3DB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2D3DBC">
        <w:rPr>
          <w:rFonts w:cstheme="minorHAnsi"/>
          <w:color w:val="000000"/>
          <w:sz w:val="28"/>
          <w:szCs w:val="28"/>
          <w:lang w:val="ru-RU"/>
        </w:rPr>
        <w:t xml:space="preserve">По второму вопросу выступила директор Шумилина Л.С., которая ознакомила  с проектом плана ввода обучения </w:t>
      </w:r>
      <w:proofErr w:type="gramStart"/>
      <w:r w:rsidR="002D3DBC">
        <w:rPr>
          <w:rFonts w:cstheme="minorHAnsi"/>
          <w:color w:val="000000"/>
          <w:sz w:val="28"/>
          <w:szCs w:val="28"/>
          <w:lang w:val="ru-RU"/>
        </w:rPr>
        <w:t>по</w:t>
      </w:r>
      <w:proofErr w:type="gramEnd"/>
      <w:r w:rsidR="002D3DBC">
        <w:rPr>
          <w:rFonts w:cstheme="minorHAnsi"/>
          <w:color w:val="000000"/>
          <w:sz w:val="28"/>
          <w:szCs w:val="28"/>
          <w:lang w:val="ru-RU"/>
        </w:rPr>
        <w:t xml:space="preserve"> обновлённым</w:t>
      </w:r>
      <w:r w:rsidRPr="002D3DBC">
        <w:rPr>
          <w:rFonts w:cstheme="minorHAnsi"/>
          <w:color w:val="000000"/>
          <w:sz w:val="28"/>
          <w:szCs w:val="28"/>
          <w:lang w:val="ru-RU"/>
        </w:rPr>
        <w:t xml:space="preserve"> ФГОС</w:t>
      </w:r>
      <w:r w:rsidR="002D3DBC">
        <w:rPr>
          <w:rFonts w:cstheme="minorHAnsi"/>
          <w:color w:val="000000"/>
          <w:sz w:val="28"/>
          <w:szCs w:val="28"/>
          <w:lang w:val="ru-RU"/>
        </w:rPr>
        <w:t xml:space="preserve">.  </w:t>
      </w:r>
      <w:r w:rsidRPr="002D3DBC">
        <w:rPr>
          <w:rFonts w:cstheme="minorHAnsi"/>
          <w:color w:val="000000"/>
          <w:sz w:val="28"/>
          <w:szCs w:val="28"/>
          <w:lang w:val="ru-RU"/>
        </w:rPr>
        <w:t xml:space="preserve"> (</w:t>
      </w:r>
      <w:r w:rsidR="002D3DBC">
        <w:rPr>
          <w:rFonts w:cstheme="minorHAnsi"/>
          <w:color w:val="000000"/>
          <w:sz w:val="28"/>
          <w:szCs w:val="28"/>
          <w:lang w:val="ru-RU"/>
        </w:rPr>
        <w:t>Приложение</w:t>
      </w:r>
      <w:r w:rsidRPr="002D3DBC">
        <w:rPr>
          <w:rFonts w:cstheme="minorHAnsi"/>
          <w:color w:val="000000"/>
          <w:sz w:val="28"/>
          <w:szCs w:val="28"/>
          <w:lang w:val="ru-RU"/>
        </w:rPr>
        <w:t>)</w:t>
      </w:r>
    </w:p>
    <w:p w:rsidR="00CA46BC" w:rsidRPr="002D3DBC" w:rsidRDefault="009D7B2E" w:rsidP="002D3DBC">
      <w:pPr>
        <w:spacing w:before="280" w:after="280"/>
        <w:rPr>
          <w:rFonts w:cstheme="minorHAnsi"/>
          <w:sz w:val="28"/>
          <w:szCs w:val="28"/>
          <w:lang w:val="ru-RU"/>
        </w:rPr>
      </w:pPr>
      <w:r w:rsidRPr="002D3DBC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Pr="002D3DBC">
        <w:rPr>
          <w:rFonts w:cstheme="minorHAnsi"/>
          <w:color w:val="000000"/>
          <w:sz w:val="28"/>
          <w:szCs w:val="28"/>
          <w:lang w:val="ru-RU"/>
        </w:rPr>
        <w:t>По существу доклада замечаний и вопросов не поступило.</w:t>
      </w:r>
    </w:p>
    <w:p w:rsidR="00CA46BC" w:rsidRPr="002D3DBC" w:rsidRDefault="009D7B2E" w:rsidP="002D3DBC">
      <w:pPr>
        <w:spacing w:before="52" w:after="52"/>
        <w:rPr>
          <w:rFonts w:cstheme="minorHAnsi"/>
          <w:sz w:val="28"/>
          <w:szCs w:val="28"/>
          <w:lang w:val="ru-RU"/>
        </w:rPr>
      </w:pPr>
      <w:r w:rsidRPr="002D3DBC">
        <w:rPr>
          <w:rFonts w:cstheme="minorHAnsi"/>
          <w:color w:val="000000"/>
          <w:sz w:val="28"/>
          <w:szCs w:val="28"/>
          <w:lang w:val="ru-RU"/>
        </w:rPr>
        <w:t xml:space="preserve">3. По </w:t>
      </w:r>
      <w:r w:rsidR="004146D7">
        <w:rPr>
          <w:rFonts w:cstheme="minorHAnsi"/>
          <w:color w:val="000000"/>
          <w:sz w:val="28"/>
          <w:szCs w:val="28"/>
          <w:lang w:val="ru-RU"/>
        </w:rPr>
        <w:t>третьему</w:t>
      </w:r>
      <w:r w:rsidRPr="002D3DBC">
        <w:rPr>
          <w:rFonts w:cstheme="minorHAnsi"/>
          <w:color w:val="000000"/>
          <w:sz w:val="28"/>
          <w:szCs w:val="28"/>
          <w:lang w:val="ru-RU"/>
        </w:rPr>
        <w:t xml:space="preserve"> вопросу слушали директора </w:t>
      </w:r>
      <w:r w:rsidR="004146D7">
        <w:rPr>
          <w:rFonts w:cstheme="minorHAnsi"/>
          <w:color w:val="000000"/>
          <w:sz w:val="28"/>
          <w:szCs w:val="28"/>
          <w:lang w:val="ru-RU"/>
        </w:rPr>
        <w:t xml:space="preserve"> Шумилина Л.С., </w:t>
      </w:r>
      <w:r w:rsidRPr="002D3DBC">
        <w:rPr>
          <w:rFonts w:cstheme="minorHAnsi"/>
          <w:color w:val="000000"/>
          <w:sz w:val="28"/>
          <w:szCs w:val="28"/>
          <w:lang w:val="ru-RU"/>
        </w:rPr>
        <w:t>которая предложила:</w:t>
      </w:r>
    </w:p>
    <w:p w:rsidR="00CA46BC" w:rsidRPr="002D3DBC" w:rsidRDefault="009D7B2E" w:rsidP="002D3DBC">
      <w:pPr>
        <w:spacing w:before="52" w:after="52"/>
        <w:rPr>
          <w:rFonts w:cstheme="minorHAnsi"/>
          <w:sz w:val="28"/>
          <w:szCs w:val="28"/>
          <w:lang w:val="ru-RU"/>
        </w:rPr>
      </w:pPr>
      <w:r w:rsidRPr="002D3DBC">
        <w:rPr>
          <w:rFonts w:cstheme="minorHAnsi"/>
          <w:color w:val="000000"/>
          <w:sz w:val="28"/>
          <w:szCs w:val="28"/>
          <w:lang w:val="ru-RU"/>
        </w:rPr>
        <w:t>- создать рабочую группу по обеспечению перехода на обучение ФГОС НОО, ФГОС ООО</w:t>
      </w:r>
      <w:r w:rsidR="002D4C6A">
        <w:rPr>
          <w:rFonts w:cstheme="minorHAnsi"/>
          <w:color w:val="000000"/>
          <w:sz w:val="28"/>
          <w:szCs w:val="28"/>
          <w:lang w:val="ru-RU"/>
        </w:rPr>
        <w:t xml:space="preserve"> 2021</w:t>
      </w:r>
      <w:r w:rsidRPr="002D3DBC">
        <w:rPr>
          <w:rFonts w:cstheme="minorHAnsi"/>
          <w:color w:val="000000"/>
          <w:sz w:val="28"/>
          <w:szCs w:val="28"/>
          <w:lang w:val="ru-RU"/>
        </w:rPr>
        <w:t xml:space="preserve"> в следующем составе:</w:t>
      </w:r>
    </w:p>
    <w:p w:rsidR="002D4C6A" w:rsidRDefault="002D4C6A" w:rsidP="002D4C6A">
      <w:pPr>
        <w:pStyle w:val="a5"/>
        <w:spacing w:beforeAutospacing="0" w:after="0" w:afterAutospacing="0" w:line="240" w:lineRule="auto"/>
        <w:ind w:left="227"/>
        <w:rPr>
          <w:rFonts w:cstheme="minorHAnsi"/>
          <w:color w:val="000000"/>
          <w:sz w:val="28"/>
          <w:szCs w:val="28"/>
          <w:lang w:val="ru-RU"/>
        </w:rPr>
      </w:pPr>
      <w:proofErr w:type="spellStart"/>
      <w:r>
        <w:rPr>
          <w:rFonts w:cstheme="minorHAnsi"/>
          <w:color w:val="000000"/>
          <w:sz w:val="28"/>
          <w:szCs w:val="28"/>
          <w:lang w:val="ru-RU"/>
        </w:rPr>
        <w:t>Еремеева</w:t>
      </w:r>
      <w:proofErr w:type="spellEnd"/>
      <w:r>
        <w:rPr>
          <w:rFonts w:cstheme="minorHAnsi"/>
          <w:color w:val="000000"/>
          <w:sz w:val="28"/>
          <w:szCs w:val="28"/>
          <w:lang w:val="ru-RU"/>
        </w:rPr>
        <w:t xml:space="preserve"> О.А. </w:t>
      </w:r>
      <w:r w:rsidR="009D7B2E" w:rsidRPr="002D3DBC">
        <w:rPr>
          <w:rFonts w:cstheme="minorHAnsi"/>
          <w:color w:val="000000"/>
          <w:sz w:val="28"/>
          <w:szCs w:val="28"/>
          <w:lang w:val="ru-RU"/>
        </w:rPr>
        <w:t>– заместитель директора по</w:t>
      </w:r>
      <w:r w:rsidR="009D7B2E" w:rsidRPr="002D3DBC">
        <w:rPr>
          <w:rFonts w:cstheme="minorHAnsi"/>
          <w:color w:val="000000"/>
          <w:sz w:val="28"/>
          <w:szCs w:val="28"/>
        </w:rPr>
        <w:t> </w:t>
      </w:r>
      <w:r w:rsidR="009D7B2E" w:rsidRPr="002D3DBC">
        <w:rPr>
          <w:rFonts w:cstheme="minorHAnsi"/>
          <w:color w:val="000000"/>
          <w:sz w:val="28"/>
          <w:szCs w:val="28"/>
          <w:lang w:val="ru-RU"/>
        </w:rPr>
        <w:t>УВР</w:t>
      </w:r>
    </w:p>
    <w:p w:rsidR="002D4C6A" w:rsidRDefault="002D4C6A" w:rsidP="002D4C6A">
      <w:pPr>
        <w:pStyle w:val="a5"/>
        <w:spacing w:beforeAutospacing="0" w:after="0" w:afterAutospacing="0" w:line="240" w:lineRule="auto"/>
        <w:ind w:left="227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Лобанова В.М. </w:t>
      </w:r>
      <w:r w:rsidR="009D7B2E" w:rsidRPr="002D4C6A">
        <w:rPr>
          <w:rFonts w:cstheme="minorHAnsi"/>
          <w:color w:val="000000"/>
          <w:sz w:val="28"/>
          <w:szCs w:val="28"/>
          <w:lang w:val="ru-RU"/>
        </w:rPr>
        <w:t>– заместитель директора по</w:t>
      </w:r>
      <w:r w:rsidR="009D7B2E" w:rsidRPr="002D4C6A">
        <w:rPr>
          <w:rFonts w:cstheme="minorHAnsi"/>
          <w:color w:val="000000"/>
          <w:sz w:val="28"/>
          <w:szCs w:val="28"/>
        </w:rPr>
        <w:t> </w:t>
      </w:r>
      <w:r>
        <w:rPr>
          <w:rFonts w:cstheme="minorHAnsi"/>
          <w:color w:val="000000"/>
          <w:sz w:val="28"/>
          <w:szCs w:val="28"/>
          <w:lang w:val="ru-RU"/>
        </w:rPr>
        <w:t>УВР</w:t>
      </w:r>
    </w:p>
    <w:p w:rsidR="002D4C6A" w:rsidRDefault="002D4C6A" w:rsidP="002D4C6A">
      <w:pPr>
        <w:pStyle w:val="a5"/>
        <w:spacing w:beforeAutospacing="0" w:after="0" w:afterAutospacing="0" w:line="240" w:lineRule="auto"/>
        <w:ind w:left="227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Мамушкина Е.Н. </w:t>
      </w:r>
      <w:r w:rsidRPr="002D4C6A">
        <w:rPr>
          <w:rFonts w:cstheme="minorHAnsi"/>
          <w:color w:val="000000"/>
          <w:sz w:val="28"/>
          <w:szCs w:val="28"/>
          <w:lang w:val="ru-RU"/>
        </w:rPr>
        <w:t>– заместитель директора по</w:t>
      </w:r>
      <w:r w:rsidRPr="002D4C6A">
        <w:rPr>
          <w:rFonts w:cstheme="minorHAnsi"/>
          <w:color w:val="000000"/>
          <w:sz w:val="28"/>
          <w:szCs w:val="28"/>
        </w:rPr>
        <w:t> </w:t>
      </w:r>
      <w:r>
        <w:rPr>
          <w:rFonts w:cstheme="minorHAnsi"/>
          <w:color w:val="000000"/>
          <w:sz w:val="28"/>
          <w:szCs w:val="28"/>
          <w:lang w:val="ru-RU"/>
        </w:rPr>
        <w:t>УВР</w:t>
      </w:r>
      <w:r w:rsidRPr="002D4C6A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2D4C6A" w:rsidRDefault="002D4C6A" w:rsidP="002D4C6A">
      <w:pPr>
        <w:pStyle w:val="a5"/>
        <w:spacing w:beforeAutospacing="0" w:after="0" w:afterAutospacing="0" w:line="240" w:lineRule="auto"/>
        <w:ind w:left="227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Нестерова Н.П. – руководитель ШМО учителей начальных классов</w:t>
      </w:r>
    </w:p>
    <w:p w:rsidR="00FE6DFF" w:rsidRPr="00FE6DFF" w:rsidRDefault="00FE6DF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6DFF">
        <w:rPr>
          <w:rFonts w:ascii="Times New Roman" w:eastAsia="NSimSun" w:hAnsi="Times New Roman" w:cs="Times New Roman"/>
          <w:w w:val="95"/>
          <w:kern w:val="2"/>
          <w:sz w:val="28"/>
          <w:szCs w:val="28"/>
          <w:lang w:val="ru-RU" w:bidi="hi-IN"/>
        </w:rPr>
        <w:lastRenderedPageBreak/>
        <w:t xml:space="preserve"> </w:t>
      </w:r>
      <w:r w:rsidR="00053A46">
        <w:rPr>
          <w:rFonts w:ascii="Times New Roman" w:eastAsia="NSimSun" w:hAnsi="Times New Roman" w:cs="Times New Roman"/>
          <w:noProof/>
          <w:w w:val="95"/>
          <w:kern w:val="2"/>
          <w:sz w:val="28"/>
          <w:szCs w:val="28"/>
          <w:lang w:val="ru-RU" w:eastAsia="ru-RU"/>
        </w:rPr>
        <w:drawing>
          <wp:inline distT="0" distB="0" distL="0" distR="0">
            <wp:extent cx="5731510" cy="8107680"/>
            <wp:effectExtent l="19050" t="0" r="2540" b="0"/>
            <wp:docPr id="1" name="Рисунок 1" descr="C:\Users\Пользователь\Desktop\послед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следний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DFF" w:rsidRPr="00FE6DFF" w:rsidSect="00B531D1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6B3A"/>
    <w:multiLevelType w:val="multilevel"/>
    <w:tmpl w:val="FE86F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DAF2751"/>
    <w:multiLevelType w:val="multilevel"/>
    <w:tmpl w:val="F60005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3C23263"/>
    <w:multiLevelType w:val="multilevel"/>
    <w:tmpl w:val="7B6E9F9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b/>
        <w:color w:val="329A3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6BC"/>
    <w:rsid w:val="00053A46"/>
    <w:rsid w:val="002D3DBC"/>
    <w:rsid w:val="002D4C6A"/>
    <w:rsid w:val="003A356B"/>
    <w:rsid w:val="004146D7"/>
    <w:rsid w:val="007702AA"/>
    <w:rsid w:val="007E1E5C"/>
    <w:rsid w:val="009D7B2E"/>
    <w:rsid w:val="00B531D1"/>
    <w:rsid w:val="00B851CC"/>
    <w:rsid w:val="00B92BD2"/>
    <w:rsid w:val="00CA46BC"/>
    <w:rsid w:val="00D626DA"/>
    <w:rsid w:val="00FE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Autospacing="1" w:afterAutospacing="1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rsid w:val="00B531D1"/>
    <w:rPr>
      <w:color w:val="000080"/>
      <w:u w:val="single"/>
    </w:rPr>
  </w:style>
  <w:style w:type="character" w:customStyle="1" w:styleId="a3">
    <w:name w:val="Выделение жирным"/>
    <w:qFormat/>
    <w:rsid w:val="00B531D1"/>
    <w:rPr>
      <w:b/>
      <w:bCs/>
    </w:rPr>
  </w:style>
  <w:style w:type="paragraph" w:customStyle="1" w:styleId="a4">
    <w:name w:val="Заголовок"/>
    <w:basedOn w:val="a"/>
    <w:next w:val="a5"/>
    <w:qFormat/>
    <w:rsid w:val="00B531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531D1"/>
    <w:pPr>
      <w:spacing w:after="140" w:line="276" w:lineRule="auto"/>
    </w:pPr>
  </w:style>
  <w:style w:type="paragraph" w:styleId="a6">
    <w:name w:val="List"/>
    <w:basedOn w:val="a5"/>
    <w:rsid w:val="00B531D1"/>
    <w:rPr>
      <w:rFonts w:cs="Mangal"/>
    </w:rPr>
  </w:style>
  <w:style w:type="paragraph" w:styleId="a7">
    <w:name w:val="caption"/>
    <w:basedOn w:val="a"/>
    <w:qFormat/>
    <w:rsid w:val="00B531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531D1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rsid w:val="00B531D1"/>
    <w:pPr>
      <w:suppressLineNumbers/>
    </w:pPr>
  </w:style>
  <w:style w:type="paragraph" w:customStyle="1" w:styleId="aa">
    <w:name w:val="Заголовок таблицы"/>
    <w:basedOn w:val="a9"/>
    <w:qFormat/>
    <w:rsid w:val="00B531D1"/>
    <w:pPr>
      <w:jc w:val="center"/>
    </w:pPr>
    <w:rPr>
      <w:b/>
      <w:bCs/>
    </w:rPr>
  </w:style>
  <w:style w:type="paragraph" w:styleId="ab">
    <w:name w:val="List Paragraph"/>
    <w:basedOn w:val="a"/>
    <w:qFormat/>
    <w:rsid w:val="002D3DBC"/>
    <w:pPr>
      <w:spacing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53A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3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Autospacing="1" w:afterAutospacing="1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_blank" TargetMode="External"/><Relationship Id="rId18" Type="http://schemas.openxmlformats.org/officeDocument/2006/relationships/hyperlink" Target="_blank" TargetMode="External"/><Relationship Id="rId26" Type="http://schemas.openxmlformats.org/officeDocument/2006/relationships/hyperlink" Target="_blank" TargetMode="External"/><Relationship Id="rId39" Type="http://schemas.openxmlformats.org/officeDocument/2006/relationships/hyperlink" Target="_blank" TargetMode="External"/><Relationship Id="rId3" Type="http://schemas.openxmlformats.org/officeDocument/2006/relationships/styles" Target="styles.xml"/><Relationship Id="rId21" Type="http://schemas.openxmlformats.org/officeDocument/2006/relationships/hyperlink" Target="_blank" TargetMode="External"/><Relationship Id="rId34" Type="http://schemas.openxmlformats.org/officeDocument/2006/relationships/hyperlink" Target="_blank" TargetMode="External"/><Relationship Id="rId42" Type="http://schemas.openxmlformats.org/officeDocument/2006/relationships/hyperlink" Target="_blank" TargetMode="External"/><Relationship Id="rId47" Type="http://schemas.openxmlformats.org/officeDocument/2006/relationships/hyperlink" Target="_blank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e.rukobr.ru/npd-doc?npmid=97&amp;npid=489548" TargetMode="External"/><Relationship Id="rId12" Type="http://schemas.openxmlformats.org/officeDocument/2006/relationships/hyperlink" Target="_blank" TargetMode="External"/><Relationship Id="rId17" Type="http://schemas.openxmlformats.org/officeDocument/2006/relationships/hyperlink" Target="_blank" TargetMode="External"/><Relationship Id="rId25" Type="http://schemas.openxmlformats.org/officeDocument/2006/relationships/hyperlink" Target="_blank" TargetMode="External"/><Relationship Id="rId33" Type="http://schemas.openxmlformats.org/officeDocument/2006/relationships/hyperlink" Target="_blank" TargetMode="External"/><Relationship Id="rId38" Type="http://schemas.openxmlformats.org/officeDocument/2006/relationships/hyperlink" Target="_blank" TargetMode="External"/><Relationship Id="rId46" Type="http://schemas.openxmlformats.org/officeDocument/2006/relationships/hyperlink" Target="_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_blank" TargetMode="External"/><Relationship Id="rId20" Type="http://schemas.openxmlformats.org/officeDocument/2006/relationships/hyperlink" Target="_blank" TargetMode="External"/><Relationship Id="rId29" Type="http://schemas.openxmlformats.org/officeDocument/2006/relationships/hyperlink" Target="_blank" TargetMode="External"/><Relationship Id="rId41" Type="http://schemas.openxmlformats.org/officeDocument/2006/relationships/hyperlink" Target="_bla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rukobr.ru/npd-doc?npmid=97&amp;npid=489547" TargetMode="External"/><Relationship Id="rId11" Type="http://schemas.openxmlformats.org/officeDocument/2006/relationships/hyperlink" Target="_blank" TargetMode="External"/><Relationship Id="rId24" Type="http://schemas.openxmlformats.org/officeDocument/2006/relationships/hyperlink" Target="_blank" TargetMode="External"/><Relationship Id="rId32" Type="http://schemas.openxmlformats.org/officeDocument/2006/relationships/hyperlink" Target="_blank" TargetMode="External"/><Relationship Id="rId37" Type="http://schemas.openxmlformats.org/officeDocument/2006/relationships/hyperlink" Target="_blank" TargetMode="External"/><Relationship Id="rId40" Type="http://schemas.openxmlformats.org/officeDocument/2006/relationships/hyperlink" Target="_blank" TargetMode="External"/><Relationship Id="rId45" Type="http://schemas.openxmlformats.org/officeDocument/2006/relationships/hyperlink" Target="_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_blank" TargetMode="External"/><Relationship Id="rId23" Type="http://schemas.openxmlformats.org/officeDocument/2006/relationships/hyperlink" Target="_blank" TargetMode="External"/><Relationship Id="rId28" Type="http://schemas.openxmlformats.org/officeDocument/2006/relationships/hyperlink" Target="_blank" TargetMode="External"/><Relationship Id="rId36" Type="http://schemas.openxmlformats.org/officeDocument/2006/relationships/hyperlink" Target="_blank" TargetMode="External"/><Relationship Id="rId49" Type="http://schemas.openxmlformats.org/officeDocument/2006/relationships/fontTable" Target="fontTable.xml"/><Relationship Id="rId10" Type="http://schemas.openxmlformats.org/officeDocument/2006/relationships/hyperlink" Target="_blank" TargetMode="External"/><Relationship Id="rId19" Type="http://schemas.openxmlformats.org/officeDocument/2006/relationships/hyperlink" Target="_blank" TargetMode="External"/><Relationship Id="rId31" Type="http://schemas.openxmlformats.org/officeDocument/2006/relationships/hyperlink" Target="_blank" TargetMode="External"/><Relationship Id="rId44" Type="http://schemas.openxmlformats.org/officeDocument/2006/relationships/hyperlink" Target="_blank" TargetMode="External"/><Relationship Id="rId4" Type="http://schemas.openxmlformats.org/officeDocument/2006/relationships/settings" Target="settings.xml"/><Relationship Id="rId9" Type="http://schemas.openxmlformats.org/officeDocument/2006/relationships/hyperlink" Target="_blank" TargetMode="External"/><Relationship Id="rId14" Type="http://schemas.openxmlformats.org/officeDocument/2006/relationships/hyperlink" Target="_blank" TargetMode="External"/><Relationship Id="rId22" Type="http://schemas.openxmlformats.org/officeDocument/2006/relationships/hyperlink" Target="_blank" TargetMode="External"/><Relationship Id="rId27" Type="http://schemas.openxmlformats.org/officeDocument/2006/relationships/hyperlink" Target="_blank" TargetMode="External"/><Relationship Id="rId30" Type="http://schemas.openxmlformats.org/officeDocument/2006/relationships/hyperlink" Target="_blank" TargetMode="External"/><Relationship Id="rId35" Type="http://schemas.openxmlformats.org/officeDocument/2006/relationships/hyperlink" Target="_blank" TargetMode="External"/><Relationship Id="rId43" Type="http://schemas.openxmlformats.org/officeDocument/2006/relationships/hyperlink" Target="_blank" TargetMode="External"/><Relationship Id="rId48" Type="http://schemas.openxmlformats.org/officeDocument/2006/relationships/image" Target="media/image1.jpeg"/><Relationship Id="rId8" Type="http://schemas.openxmlformats.org/officeDocument/2006/relationships/hyperlink" Target="_blank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A46AE-8AEC-4426-A34F-54510EC6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>Подготовлено экспертами Актион-МЦФЭР</dc:description>
  <cp:lastModifiedBy>Пользователь</cp:lastModifiedBy>
  <cp:revision>9</cp:revision>
  <dcterms:created xsi:type="dcterms:W3CDTF">2011-11-02T04:15:00Z</dcterms:created>
  <dcterms:modified xsi:type="dcterms:W3CDTF">2022-06-10T04:35:00Z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