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Default="002D79FD" w:rsidP="006273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САМОДИАГНОСТИКА</w:t>
      </w:r>
    </w:p>
    <w:p w:rsidR="002D79FD" w:rsidRDefault="002D79FD" w:rsidP="006273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shc793032</w:t>
      </w:r>
    </w:p>
    <w:p w:rsidR="0039109C" w:rsidRDefault="0039109C" w:rsidP="006273F1">
      <w:pPr>
        <w:jc w:val="center"/>
        <w:rPr>
          <w:rFonts w:ascii="Times New Roman" w:hAnsi="Times New Roman" w:cs="Times New Roman"/>
          <w:b/>
        </w:rPr>
      </w:pPr>
    </w:p>
    <w:p w:rsidR="0039109C" w:rsidRDefault="0039109C" w:rsidP="00627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9C">
        <w:rPr>
          <w:rFonts w:ascii="Times New Roman" w:hAnsi="Times New Roman" w:cs="Times New Roman"/>
          <w:b/>
          <w:sz w:val="28"/>
          <w:szCs w:val="28"/>
        </w:rPr>
        <w:t xml:space="preserve">С данными рисками школа </w:t>
      </w:r>
    </w:p>
    <w:p w:rsidR="0039109C" w:rsidRPr="0039109C" w:rsidRDefault="0039109C" w:rsidP="00627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9C">
        <w:rPr>
          <w:rFonts w:ascii="Times New Roman" w:hAnsi="Times New Roman" w:cs="Times New Roman"/>
          <w:b/>
          <w:sz w:val="28"/>
          <w:szCs w:val="28"/>
        </w:rPr>
        <w:t>будет работать в проекте «500+»</w:t>
      </w:r>
    </w:p>
    <w:p w:rsidR="006273F1" w:rsidRDefault="006273F1"/>
    <w:p w:rsidR="005206DD" w:rsidRDefault="005206DD"/>
    <w:tbl>
      <w:tblPr>
        <w:tblStyle w:val="a4"/>
        <w:tblW w:w="0" w:type="auto"/>
        <w:tblLook w:val="04A0"/>
      </w:tblPr>
      <w:tblGrid>
        <w:gridCol w:w="4782"/>
        <w:gridCol w:w="4783"/>
      </w:tblGrid>
      <w:tr w:rsidR="005206DD" w:rsidRPr="00AA05D7" w:rsidTr="005206DD">
        <w:tc>
          <w:tcPr>
            <w:tcW w:w="4782" w:type="dxa"/>
          </w:tcPr>
          <w:p w:rsidR="005206DD" w:rsidRPr="00AA05D7" w:rsidRDefault="005206DD" w:rsidP="000C2657">
            <w:pPr>
              <w:pStyle w:val="Default"/>
            </w:pPr>
            <w:r w:rsidRPr="00AA05D7">
              <w:t>Факторы риска</w:t>
            </w:r>
          </w:p>
        </w:tc>
        <w:tc>
          <w:tcPr>
            <w:tcW w:w="4783" w:type="dxa"/>
          </w:tcPr>
          <w:p w:rsidR="005206DD" w:rsidRPr="00AA05D7" w:rsidRDefault="005206DD">
            <w:pPr>
              <w:rPr>
                <w:rFonts w:ascii="Times New Roman" w:hAnsi="Times New Roman" w:cs="Times New Roman"/>
              </w:rPr>
            </w:pPr>
            <w:r w:rsidRPr="00AA05D7">
              <w:rPr>
                <w:rFonts w:ascii="Times New Roman" w:hAnsi="Times New Roman" w:cs="Times New Roman"/>
              </w:rPr>
              <w:t>Краткое описание мер</w:t>
            </w:r>
          </w:p>
        </w:tc>
      </w:tr>
      <w:tr w:rsidR="005206DD" w:rsidRPr="00AA05D7" w:rsidTr="005206DD">
        <w:tc>
          <w:tcPr>
            <w:tcW w:w="4782" w:type="dxa"/>
          </w:tcPr>
          <w:p w:rsidR="005206DD" w:rsidRPr="00AA05D7" w:rsidRDefault="00697BB7" w:rsidP="000C2657">
            <w:pPr>
              <w:pStyle w:val="Default"/>
            </w:pPr>
            <w:r>
              <w:t>1</w:t>
            </w:r>
            <w:r w:rsidR="005206DD" w:rsidRPr="00AA05D7">
              <w:t xml:space="preserve">. Дефицит педагогических кадров </w:t>
            </w:r>
          </w:p>
        </w:tc>
        <w:tc>
          <w:tcPr>
            <w:tcW w:w="4783" w:type="dxa"/>
          </w:tcPr>
          <w:p w:rsidR="00DF7A07" w:rsidRPr="00DF7A07" w:rsidRDefault="001A7BC5" w:rsidP="00DF7A07">
            <w:pPr>
              <w:rPr>
                <w:rFonts w:ascii="Times New Roman" w:hAnsi="Times New Roman" w:cs="Times New Roman"/>
              </w:rPr>
            </w:pPr>
            <w:r w:rsidRPr="00DF7A07">
              <w:rPr>
                <w:rFonts w:ascii="Times New Roman" w:hAnsi="Times New Roman" w:cs="Times New Roman"/>
              </w:rPr>
              <w:t xml:space="preserve">Проведение переподготовки </w:t>
            </w:r>
            <w:r w:rsidR="00DF7A07" w:rsidRPr="00DF7A07">
              <w:rPr>
                <w:rFonts w:ascii="Times New Roman" w:hAnsi="Times New Roman" w:cs="Times New Roman"/>
              </w:rPr>
              <w:t>педагогов школы в соответствии с потребностями.</w:t>
            </w:r>
          </w:p>
          <w:p w:rsidR="00DF7A07" w:rsidRPr="00DF7A07" w:rsidRDefault="00DF7A07" w:rsidP="00DF7A07">
            <w:pPr>
              <w:rPr>
                <w:rFonts w:ascii="Times New Roman" w:hAnsi="Times New Roman" w:cs="Times New Roman"/>
              </w:rPr>
            </w:pPr>
            <w:r w:rsidRPr="00DF7A07">
              <w:rPr>
                <w:rFonts w:ascii="Times New Roman" w:hAnsi="Times New Roman" w:cs="Times New Roman"/>
              </w:rPr>
              <w:t xml:space="preserve">Актуализация взаимодействия с </w:t>
            </w:r>
            <w:r w:rsidRPr="00DF7A07">
              <w:rPr>
                <w:rFonts w:ascii="Times New Roman" w:hAnsi="Times New Roman" w:cs="Times New Roman"/>
                <w:shd w:val="clear" w:color="auto" w:fill="FFFFFF"/>
              </w:rPr>
              <w:t>Приамурским государственным </w:t>
            </w:r>
            <w:r w:rsidRPr="00DF7A07">
              <w:rPr>
                <w:rFonts w:ascii="Times New Roman" w:hAnsi="Times New Roman" w:cs="Times New Roman"/>
                <w:bCs/>
                <w:shd w:val="clear" w:color="auto" w:fill="FFFFFF"/>
              </w:rPr>
              <w:t>университетом</w:t>
            </w:r>
            <w:r w:rsidRPr="00DF7A07">
              <w:rPr>
                <w:rFonts w:ascii="Times New Roman" w:hAnsi="Times New Roman" w:cs="Times New Roman"/>
                <w:shd w:val="clear" w:color="auto" w:fill="FFFFFF"/>
              </w:rPr>
              <w:t> имени Шолом-Алейхема.</w:t>
            </w:r>
          </w:p>
          <w:p w:rsidR="00DF7A07" w:rsidRPr="00DF7A07" w:rsidRDefault="00DF7A07" w:rsidP="00DF7A07">
            <w:pPr>
              <w:rPr>
                <w:rFonts w:ascii="Times New Roman" w:hAnsi="Times New Roman" w:cs="Times New Roman"/>
              </w:rPr>
            </w:pPr>
            <w:r w:rsidRPr="00DF7A07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DF7A07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DF7A07">
              <w:rPr>
                <w:rFonts w:ascii="Times New Roman" w:hAnsi="Times New Roman" w:cs="Times New Roman"/>
              </w:rPr>
              <w:t xml:space="preserve"> работы со старшеклассниками, направленной на популяризацию педагогической профессии.</w:t>
            </w:r>
          </w:p>
        </w:tc>
      </w:tr>
      <w:tr w:rsidR="002B5423" w:rsidRPr="00AA05D7" w:rsidTr="005206DD">
        <w:tc>
          <w:tcPr>
            <w:tcW w:w="4782" w:type="dxa"/>
          </w:tcPr>
          <w:p w:rsidR="002B5423" w:rsidRPr="00AA05D7" w:rsidRDefault="00E22ADE" w:rsidP="000C2657">
            <w:pPr>
              <w:pStyle w:val="Default"/>
              <w:rPr>
                <w:color w:val="auto"/>
              </w:rPr>
            </w:pPr>
            <w:r>
              <w:rPr>
                <w:lang w:val="en-US"/>
              </w:rPr>
              <w:t>2</w:t>
            </w:r>
            <w:r w:rsidR="002B5423" w:rsidRPr="00AA05D7">
              <w:t>. Низкая учебная мотивация обучающихся</w:t>
            </w:r>
          </w:p>
        </w:tc>
        <w:tc>
          <w:tcPr>
            <w:tcW w:w="4783" w:type="dxa"/>
          </w:tcPr>
          <w:p w:rsidR="002B5423" w:rsidRDefault="002B5423" w:rsidP="000C2657">
            <w:pPr>
              <w:pStyle w:val="Default"/>
            </w:pPr>
            <w:r w:rsidRPr="00AA05D7">
              <w:t xml:space="preserve">Проведение диагностики уровня </w:t>
            </w:r>
            <w:proofErr w:type="spellStart"/>
            <w:r w:rsidRPr="00AA05D7">
              <w:t>сформированности</w:t>
            </w:r>
            <w:proofErr w:type="spellEnd"/>
            <w:r w:rsidRPr="00AA05D7">
              <w:t xml:space="preserve"> учебной мотивации.</w:t>
            </w:r>
          </w:p>
          <w:p w:rsidR="00C313F9" w:rsidRPr="00AA05D7" w:rsidRDefault="00C313F9" w:rsidP="000C2657">
            <w:pPr>
              <w:pStyle w:val="Default"/>
            </w:pPr>
            <w:r>
              <w:t>Активизация индивидуализации образовательного процесса.</w:t>
            </w:r>
          </w:p>
          <w:p w:rsidR="002B5423" w:rsidRPr="00AA05D7" w:rsidRDefault="002B5423" w:rsidP="000C2657">
            <w:pPr>
              <w:pStyle w:val="Default"/>
            </w:pPr>
            <w:r w:rsidRPr="00AA05D7">
              <w:t>Самообразование</w:t>
            </w:r>
            <w:r w:rsidR="00AA05D7">
              <w:t xml:space="preserve"> педагога</w:t>
            </w:r>
            <w:r w:rsidR="0025670C">
              <w:t xml:space="preserve"> </w:t>
            </w:r>
            <w:proofErr w:type="gramStart"/>
            <w:r w:rsidR="0025670C">
              <w:t>по</w:t>
            </w:r>
            <w:proofErr w:type="gramEnd"/>
            <w:r w:rsidR="0025670C">
              <w:t xml:space="preserve"> </w:t>
            </w:r>
          </w:p>
          <w:p w:rsidR="002B5423" w:rsidRDefault="002B5423" w:rsidP="000C2657">
            <w:pPr>
              <w:pStyle w:val="Default"/>
            </w:pPr>
            <w:r w:rsidRPr="00AA05D7">
              <w:t xml:space="preserve">применение технологии дифференцированного подхода, формирующего оценивания. </w:t>
            </w:r>
          </w:p>
          <w:p w:rsidR="0025670C" w:rsidRPr="00AA05D7" w:rsidRDefault="0025670C" w:rsidP="000C2657">
            <w:pPr>
              <w:pStyle w:val="Default"/>
            </w:pPr>
            <w:r>
              <w:t xml:space="preserve">Организация консультативной помощи учителям по методике повышения учебной мотивации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2B5423" w:rsidRPr="00AA05D7" w:rsidRDefault="002B5423" w:rsidP="000C2657">
            <w:pPr>
              <w:pStyle w:val="Default"/>
            </w:pPr>
            <w:r w:rsidRPr="00AA05D7">
              <w:t xml:space="preserve">Доска почета </w:t>
            </w:r>
            <w:proofErr w:type="gramStart"/>
            <w:r w:rsidR="00AA05D7">
              <w:t>обучающихся</w:t>
            </w:r>
            <w:proofErr w:type="gramEnd"/>
            <w:r w:rsidR="00AA05D7">
              <w:t xml:space="preserve"> </w:t>
            </w:r>
            <w:r w:rsidRPr="00AA05D7">
              <w:t>по итогам четверти.</w:t>
            </w:r>
          </w:p>
          <w:p w:rsidR="002B5423" w:rsidRPr="00AA05D7" w:rsidRDefault="002B5423" w:rsidP="000C2657">
            <w:pPr>
              <w:pStyle w:val="Default"/>
            </w:pPr>
            <w:r w:rsidRPr="00AA05D7">
              <w:t>Благодарственные письма по итогам четверти</w:t>
            </w:r>
            <w:r w:rsidR="00AA05D7">
              <w:t>.</w:t>
            </w:r>
          </w:p>
          <w:p w:rsidR="002B5423" w:rsidRPr="00AA05D7" w:rsidRDefault="002B5423" w:rsidP="000C2657">
            <w:pPr>
              <w:pStyle w:val="Default"/>
            </w:pPr>
            <w:proofErr w:type="spellStart"/>
            <w:r w:rsidRPr="00AA05D7">
              <w:t>Практико-ориентированые</w:t>
            </w:r>
            <w:proofErr w:type="spellEnd"/>
            <w:r w:rsidRPr="00AA05D7">
              <w:t xml:space="preserve"> уроки</w:t>
            </w:r>
            <w:r w:rsidR="00AA05D7">
              <w:t>.</w:t>
            </w:r>
            <w:r w:rsidRPr="00AA05D7">
              <w:t xml:space="preserve"> </w:t>
            </w:r>
          </w:p>
          <w:p w:rsidR="002B5423" w:rsidRPr="00AA05D7" w:rsidRDefault="002B5423" w:rsidP="000C2657">
            <w:pPr>
              <w:pStyle w:val="Default"/>
            </w:pPr>
            <w:proofErr w:type="spellStart"/>
            <w:r w:rsidRPr="00AA05D7">
              <w:t>Профориентационная</w:t>
            </w:r>
            <w:proofErr w:type="spellEnd"/>
            <w:r w:rsidRPr="00AA05D7">
              <w:t xml:space="preserve"> работа</w:t>
            </w:r>
            <w:r w:rsidR="00AA05D7">
              <w:t>.</w:t>
            </w:r>
          </w:p>
          <w:p w:rsidR="002B5423" w:rsidRPr="00AA05D7" w:rsidRDefault="002B5423" w:rsidP="000C2657">
            <w:pPr>
              <w:pStyle w:val="Default"/>
            </w:pPr>
            <w:r w:rsidRPr="00AA05D7">
              <w:t>Корректировка Программы воспитания и социализации учащихся</w:t>
            </w:r>
            <w:r w:rsidR="00FC25E8">
              <w:t>.</w:t>
            </w:r>
          </w:p>
        </w:tc>
      </w:tr>
      <w:tr w:rsidR="00AA05D7" w:rsidRPr="00AA05D7" w:rsidTr="00E22ADE">
        <w:tc>
          <w:tcPr>
            <w:tcW w:w="4782" w:type="dxa"/>
            <w:shd w:val="clear" w:color="auto" w:fill="auto"/>
          </w:tcPr>
          <w:p w:rsidR="00AA05D7" w:rsidRPr="00E22ADE" w:rsidRDefault="00E22ADE" w:rsidP="000C2657">
            <w:pPr>
              <w:pStyle w:val="Default"/>
            </w:pPr>
            <w:r>
              <w:rPr>
                <w:lang w:val="en-US"/>
              </w:rPr>
              <w:t>3</w:t>
            </w:r>
            <w:r w:rsidR="00AA05D7" w:rsidRPr="00E22ADE">
              <w:t>. Пониженный уровень школьного благополучия</w:t>
            </w:r>
          </w:p>
        </w:tc>
        <w:tc>
          <w:tcPr>
            <w:tcW w:w="4783" w:type="dxa"/>
            <w:shd w:val="clear" w:color="auto" w:fill="auto"/>
          </w:tcPr>
          <w:p w:rsidR="00AA05D7" w:rsidRPr="00E22ADE" w:rsidRDefault="00AA05D7" w:rsidP="000C2657">
            <w:pPr>
              <w:pStyle w:val="Default"/>
              <w:jc w:val="both"/>
            </w:pPr>
            <w:r w:rsidRPr="00E22ADE">
              <w:t xml:space="preserve">Корректировка планов воспитательной работы. </w:t>
            </w:r>
          </w:p>
          <w:p w:rsidR="00AA05D7" w:rsidRPr="00E22ADE" w:rsidRDefault="00AA05D7" w:rsidP="000C2657">
            <w:pPr>
              <w:pStyle w:val="Default"/>
            </w:pPr>
            <w:r w:rsidRPr="00E22ADE">
              <w:t>Мониторинг факторов школьного неблагополучия.</w:t>
            </w:r>
          </w:p>
          <w:p w:rsidR="00AA05D7" w:rsidRPr="00E22ADE" w:rsidRDefault="00AA05D7" w:rsidP="000C2657">
            <w:pPr>
              <w:pStyle w:val="Default"/>
            </w:pPr>
            <w:r w:rsidRPr="00E22ADE">
              <w:t>Построение системы работы на снижение уровня  школьной тревожности (проведение классных часов, ролевых игр, групповых и индивидуальных занятий с психологом)</w:t>
            </w:r>
            <w:r w:rsidR="00FC25E8" w:rsidRPr="00E22ADE">
              <w:t>.</w:t>
            </w:r>
            <w:r w:rsidRPr="00E22ADE">
              <w:t xml:space="preserve"> </w:t>
            </w:r>
          </w:p>
          <w:p w:rsidR="00AA05D7" w:rsidRPr="00E22ADE" w:rsidRDefault="00AA05D7" w:rsidP="000C2657">
            <w:pPr>
              <w:pStyle w:val="Default"/>
            </w:pPr>
            <w:r w:rsidRPr="00E22ADE">
              <w:t>Проведение мероприятий, направленных на сплочение школьного коллектива (классные часы, игры, тренинги, внеклассные мероприятия, участие в проектной деятельности).</w:t>
            </w:r>
          </w:p>
          <w:p w:rsidR="00AA05D7" w:rsidRPr="00E22ADE" w:rsidRDefault="00AA05D7" w:rsidP="000C2657">
            <w:pPr>
              <w:pStyle w:val="Default"/>
              <w:jc w:val="both"/>
            </w:pPr>
            <w:r w:rsidRPr="00E22ADE">
              <w:t xml:space="preserve">Мероприятия по профилактике конфликтных ситуаций и </w:t>
            </w:r>
            <w:proofErr w:type="spellStart"/>
            <w:r w:rsidRPr="00E22ADE">
              <w:t>буллинга</w:t>
            </w:r>
            <w:proofErr w:type="spellEnd"/>
            <w:r w:rsidRPr="00E22ADE">
              <w:t xml:space="preserve"> в коллективе (коллективные и </w:t>
            </w:r>
            <w:r w:rsidRPr="00E22ADE">
              <w:lastRenderedPageBreak/>
              <w:t>индивидуальные беседы, ролевые игры, создание творческих групп по интересам).</w:t>
            </w:r>
          </w:p>
          <w:p w:rsidR="00AA05D7" w:rsidRPr="00E22ADE" w:rsidRDefault="00AA05D7" w:rsidP="00FC25E8">
            <w:pPr>
              <w:pStyle w:val="Default"/>
            </w:pPr>
            <w:r w:rsidRPr="00E22ADE">
              <w:t xml:space="preserve">Повышение психолого-педагогической грамотности учителей (КПК, семинары, </w:t>
            </w:r>
            <w:proofErr w:type="spellStart"/>
            <w:r w:rsidRPr="00E22ADE">
              <w:t>онлайн-вебинары</w:t>
            </w:r>
            <w:proofErr w:type="spellEnd"/>
            <w:r w:rsidRPr="00E22ADE">
              <w:t xml:space="preserve">, </w:t>
            </w:r>
            <w:proofErr w:type="spellStart"/>
            <w:r w:rsidRPr="00E22ADE">
              <w:t>взаимопосещение</w:t>
            </w:r>
            <w:proofErr w:type="spellEnd"/>
            <w:r w:rsidRPr="00E22ADE">
              <w:t xml:space="preserve"> уроков,  совместное проведение уроков)</w:t>
            </w:r>
            <w:r w:rsidR="00FC25E8" w:rsidRPr="00E22ADE">
              <w:t>.</w:t>
            </w:r>
          </w:p>
          <w:p w:rsidR="00AA05D7" w:rsidRPr="00E22ADE" w:rsidRDefault="00AA05D7" w:rsidP="000C2657">
            <w:pPr>
              <w:pStyle w:val="Default"/>
            </w:pPr>
            <w:r w:rsidRPr="00E22ADE">
              <w:t>Широкое внедрение в педагогическую практику технологии «Ситуации успеха».</w:t>
            </w:r>
          </w:p>
          <w:p w:rsidR="00AA05D7" w:rsidRPr="00AA05D7" w:rsidRDefault="00AA05D7" w:rsidP="00FC25E8">
            <w:pPr>
              <w:pStyle w:val="Default"/>
            </w:pPr>
            <w:r w:rsidRPr="00E22ADE">
              <w:t>Формирование навыков конструктивного решения проблемных педагогических ситуаций (мероприятия на сплочение педагогического коллектива, взаимопомощь, проведение тренингов)</w:t>
            </w:r>
          </w:p>
        </w:tc>
      </w:tr>
      <w:tr w:rsidR="00AA05D7" w:rsidRPr="00AA05D7" w:rsidTr="005206DD">
        <w:tc>
          <w:tcPr>
            <w:tcW w:w="4782" w:type="dxa"/>
          </w:tcPr>
          <w:p w:rsidR="00AA05D7" w:rsidRPr="00AA05D7" w:rsidRDefault="00E22ADE" w:rsidP="000C2657">
            <w:pPr>
              <w:pStyle w:val="Default"/>
            </w:pPr>
            <w:r w:rsidRPr="00961AE2">
              <w:lastRenderedPageBreak/>
              <w:t>4</w:t>
            </w:r>
            <w:r w:rsidR="00AA05D7" w:rsidRPr="00AA05D7">
              <w:t xml:space="preserve">. Высокая доля </w:t>
            </w:r>
            <w:proofErr w:type="gramStart"/>
            <w:r w:rsidR="00AA05D7" w:rsidRPr="00AA05D7">
              <w:t>обучающихся</w:t>
            </w:r>
            <w:proofErr w:type="gramEnd"/>
            <w:r w:rsidR="00AA05D7" w:rsidRPr="00AA05D7">
              <w:t xml:space="preserve"> с рисками учебной </w:t>
            </w:r>
            <w:proofErr w:type="spellStart"/>
            <w:r w:rsidR="00AA05D7" w:rsidRPr="00AA05D7">
              <w:t>неуспешности</w:t>
            </w:r>
            <w:proofErr w:type="spellEnd"/>
          </w:p>
        </w:tc>
        <w:tc>
          <w:tcPr>
            <w:tcW w:w="4783" w:type="dxa"/>
          </w:tcPr>
          <w:p w:rsidR="00AA05D7" w:rsidRDefault="00AA05D7" w:rsidP="000C2657">
            <w:pPr>
              <w:pStyle w:val="Default"/>
            </w:pPr>
            <w:r w:rsidRPr="00AA05D7">
              <w:t xml:space="preserve">Диагностика </w:t>
            </w:r>
            <w:proofErr w:type="gramStart"/>
            <w:r w:rsidRPr="00AA05D7">
              <w:t>обучающихся</w:t>
            </w:r>
            <w:proofErr w:type="gramEnd"/>
            <w:r w:rsidRPr="00AA05D7">
              <w:t xml:space="preserve"> с трудностями в обучении.</w:t>
            </w:r>
          </w:p>
          <w:p w:rsidR="006E2B6C" w:rsidRPr="006E2B6C" w:rsidRDefault="006E2B6C" w:rsidP="006E2B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2B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Психологическая помощь и поддержка</w:t>
            </w:r>
          </w:p>
          <w:p w:rsidR="006E2B6C" w:rsidRPr="006E2B6C" w:rsidRDefault="006E2B6C" w:rsidP="006E2B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2B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обучающимся.</w:t>
            </w:r>
          </w:p>
          <w:p w:rsidR="00AA05D7" w:rsidRPr="00AA05D7" w:rsidRDefault="00AA05D7" w:rsidP="000C2657">
            <w:pPr>
              <w:pStyle w:val="Default"/>
            </w:pPr>
            <w:r w:rsidRPr="00AA05D7">
              <w:t>Адресная корректировка методики работы учителя и образовательных программ.</w:t>
            </w:r>
          </w:p>
          <w:p w:rsidR="003E01AD" w:rsidRDefault="00AA05D7" w:rsidP="00333725">
            <w:pPr>
              <w:pStyle w:val="a6"/>
              <w:rPr>
                <w:sz w:val="24"/>
                <w:szCs w:val="24"/>
                <w:lang w:val="ru-RU"/>
              </w:rPr>
            </w:pPr>
            <w:r w:rsidRPr="00333725">
              <w:rPr>
                <w:sz w:val="24"/>
                <w:szCs w:val="24"/>
                <w:lang w:val="ru-RU"/>
              </w:rPr>
              <w:t>Приведение форм и методов индивидуальной и групповой работы в соответствии с индивидуальными потребностями детей.</w:t>
            </w:r>
          </w:p>
          <w:p w:rsidR="003E01AD" w:rsidRPr="003E01AD" w:rsidRDefault="003E01AD" w:rsidP="00333725">
            <w:pPr>
              <w:pStyle w:val="a6"/>
              <w:rPr>
                <w:sz w:val="24"/>
                <w:szCs w:val="24"/>
                <w:lang w:val="ru-RU"/>
              </w:rPr>
            </w:pPr>
            <w:r w:rsidRPr="003E01AD">
              <w:rPr>
                <w:lang w:val="ru-RU"/>
              </w:rPr>
              <w:t>Организация консультативной помощи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обучающимся</w:t>
            </w:r>
            <w:proofErr w:type="gramEnd"/>
            <w:r>
              <w:rPr>
                <w:lang w:val="ru-RU"/>
              </w:rPr>
              <w:t xml:space="preserve"> по преодолению </w:t>
            </w:r>
            <w:proofErr w:type="spellStart"/>
            <w:r>
              <w:rPr>
                <w:lang w:val="ru-RU"/>
              </w:rPr>
              <w:t>неуспешности</w:t>
            </w:r>
            <w:proofErr w:type="spellEnd"/>
            <w:r>
              <w:rPr>
                <w:lang w:val="ru-RU"/>
              </w:rPr>
              <w:t>.</w:t>
            </w:r>
          </w:p>
          <w:p w:rsidR="00333725" w:rsidRPr="005863EE" w:rsidRDefault="00333725" w:rsidP="00333725">
            <w:pPr>
              <w:pStyle w:val="a6"/>
              <w:rPr>
                <w:sz w:val="24"/>
                <w:szCs w:val="24"/>
                <w:lang w:val="ru-RU"/>
              </w:rPr>
            </w:pPr>
            <w:r w:rsidRPr="00333725">
              <w:rPr>
                <w:lang w:val="ru-RU"/>
              </w:rPr>
              <w:t xml:space="preserve"> </w:t>
            </w:r>
            <w:r w:rsidRPr="005863EE">
              <w:rPr>
                <w:sz w:val="24"/>
                <w:szCs w:val="24"/>
                <w:lang w:val="ru-RU"/>
              </w:rPr>
              <w:t>Развитие инструментов самооценки, мониторинга,</w:t>
            </w:r>
          </w:p>
          <w:p w:rsidR="00AA05D7" w:rsidRPr="00333725" w:rsidRDefault="00333725" w:rsidP="00333725">
            <w:pPr>
              <w:pStyle w:val="a6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диагностики образовательного процесса и результатов</w:t>
            </w:r>
            <w:r>
              <w:rPr>
                <w:sz w:val="24"/>
                <w:szCs w:val="24"/>
                <w:lang w:val="ru-RU"/>
              </w:rPr>
              <w:t xml:space="preserve"> обучения.</w:t>
            </w:r>
          </w:p>
          <w:p w:rsidR="00AA05D7" w:rsidRDefault="00AA05D7" w:rsidP="000C2657">
            <w:pPr>
              <w:pStyle w:val="Default"/>
            </w:pPr>
            <w:r w:rsidRPr="00AA05D7">
              <w:t>Применение в повседневной практике технологии формирующего оценивания.</w:t>
            </w:r>
          </w:p>
          <w:p w:rsidR="00C313F9" w:rsidRPr="00AA05D7" w:rsidRDefault="00C313F9" w:rsidP="000C2657">
            <w:pPr>
              <w:pStyle w:val="Default"/>
            </w:pPr>
            <w:r>
              <w:t xml:space="preserve">Совершенствование методик и технологий по повышению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читательских навыков и навыков работы с информацией, по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элементарных математических представлений, навыков самоорганизации и </w:t>
            </w:r>
            <w:proofErr w:type="spellStart"/>
            <w:r>
              <w:t>самокоррекции</w:t>
            </w:r>
            <w:proofErr w:type="spellEnd"/>
            <w:r>
              <w:t>.</w:t>
            </w:r>
          </w:p>
          <w:p w:rsidR="00AA05D7" w:rsidRPr="00AA05D7" w:rsidRDefault="00AA05D7" w:rsidP="000C2657">
            <w:pPr>
              <w:pStyle w:val="Default"/>
            </w:pPr>
            <w:proofErr w:type="gramStart"/>
            <w:r w:rsidRPr="00AA05D7">
              <w:t xml:space="preserve">Укрепление сотрудничества и «обратной связи»: учитель – ученик; учитель – родитель, учитель – администрация; учитель – классный руководитель, родитель – классный руководитель, администрация – родитель и т. п. на всех этапах школьной деятельности.  </w:t>
            </w:r>
            <w:proofErr w:type="gramEnd"/>
          </w:p>
          <w:p w:rsidR="00AA05D7" w:rsidRPr="00AA05D7" w:rsidRDefault="00AA05D7" w:rsidP="000C2657">
            <w:pPr>
              <w:pStyle w:val="Default"/>
            </w:pPr>
            <w:r w:rsidRPr="00AA05D7">
              <w:t xml:space="preserve">Активизация работы с родителями, с Советом родителей. </w:t>
            </w:r>
          </w:p>
          <w:p w:rsidR="00AA05D7" w:rsidRPr="00AA05D7" w:rsidRDefault="00AA05D7" w:rsidP="000C2657">
            <w:pPr>
              <w:pStyle w:val="Default"/>
            </w:pPr>
            <w:r w:rsidRPr="00AA05D7">
              <w:t xml:space="preserve">Корректировка системы работы  со слабо </w:t>
            </w:r>
            <w:proofErr w:type="gramStart"/>
            <w:r w:rsidRPr="00AA05D7">
              <w:t>успевающими</w:t>
            </w:r>
            <w:proofErr w:type="gramEnd"/>
            <w:r w:rsidRPr="00AA05D7">
              <w:t xml:space="preserve"> в соответствии с мониторингом.</w:t>
            </w:r>
          </w:p>
          <w:p w:rsidR="00AA05D7" w:rsidRPr="00AA05D7" w:rsidRDefault="00AA05D7" w:rsidP="000C2657">
            <w:pPr>
              <w:pStyle w:val="Default"/>
            </w:pPr>
            <w:proofErr w:type="spellStart"/>
            <w:r w:rsidRPr="00AA05D7">
              <w:t>Психолого</w:t>
            </w:r>
            <w:proofErr w:type="spellEnd"/>
            <w:r w:rsidRPr="00AA05D7">
              <w:t xml:space="preserve">– </w:t>
            </w:r>
            <w:proofErr w:type="gramStart"/>
            <w:r w:rsidRPr="00AA05D7">
              <w:t>пе</w:t>
            </w:r>
            <w:proofErr w:type="gramEnd"/>
            <w:r w:rsidRPr="00AA05D7">
              <w:t>дагогическое сопровождение образовательного процесса.</w:t>
            </w:r>
          </w:p>
          <w:p w:rsidR="00AA05D7" w:rsidRDefault="00AA05D7" w:rsidP="000C2657">
            <w:pPr>
              <w:pStyle w:val="Default"/>
            </w:pPr>
            <w:r w:rsidRPr="00AA05D7">
              <w:lastRenderedPageBreak/>
              <w:t>Активизировать работу школьного самоуправления.</w:t>
            </w:r>
          </w:p>
          <w:p w:rsidR="00D648DE" w:rsidRPr="005863EE" w:rsidRDefault="00D648DE" w:rsidP="00D648DE">
            <w:pPr>
              <w:pStyle w:val="a6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Взаимодействие с родителями: посещение семей,</w:t>
            </w:r>
          </w:p>
          <w:p w:rsidR="00D648DE" w:rsidRPr="005863EE" w:rsidRDefault="00D648DE" w:rsidP="00D648DE">
            <w:pPr>
              <w:pStyle w:val="a6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консультирование, информированность родителей о</w:t>
            </w:r>
          </w:p>
          <w:p w:rsidR="00D648DE" w:rsidRPr="005863EE" w:rsidRDefault="00D648DE" w:rsidP="00D648DE">
            <w:pPr>
              <w:pStyle w:val="a6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жизни школы через школьный сайт, родительские</w:t>
            </w:r>
          </w:p>
          <w:p w:rsidR="00D648DE" w:rsidRPr="00AA05D7" w:rsidRDefault="00D648DE" w:rsidP="00D648DE">
            <w:pPr>
              <w:pStyle w:val="Default"/>
            </w:pPr>
            <w:r w:rsidRPr="00051B91">
              <w:t>собрания</w:t>
            </w:r>
            <w:r>
              <w:t>.</w:t>
            </w:r>
          </w:p>
        </w:tc>
      </w:tr>
      <w:tr w:rsidR="00961AE2" w:rsidRPr="00AA05D7" w:rsidTr="005206DD">
        <w:tc>
          <w:tcPr>
            <w:tcW w:w="4782" w:type="dxa"/>
          </w:tcPr>
          <w:p w:rsidR="00961AE2" w:rsidRPr="00961AE2" w:rsidRDefault="004E6951" w:rsidP="000C2657">
            <w:pPr>
              <w:pStyle w:val="Default"/>
            </w:pPr>
            <w:r>
              <w:lastRenderedPageBreak/>
              <w:t xml:space="preserve">5. </w:t>
            </w:r>
            <w:r w:rsidR="00961AE2">
              <w:t>Низкий уровень оснащения школы</w:t>
            </w:r>
          </w:p>
        </w:tc>
        <w:tc>
          <w:tcPr>
            <w:tcW w:w="4783" w:type="dxa"/>
          </w:tcPr>
          <w:p w:rsidR="00961AE2" w:rsidRPr="00961AE2" w:rsidRDefault="00961AE2" w:rsidP="00961AE2">
            <w:pPr>
              <w:rPr>
                <w:rFonts w:ascii="Times New Roman" w:hAnsi="Times New Roman" w:cs="Times New Roman"/>
              </w:rPr>
            </w:pPr>
            <w:r w:rsidRPr="006715BB">
              <w:rPr>
                <w:rFonts w:ascii="Times New Roman" w:hAnsi="Times New Roman" w:cs="Times New Roman"/>
              </w:rPr>
              <w:t>Достижение со</w:t>
            </w:r>
            <w:r w:rsidR="005D6897">
              <w:rPr>
                <w:rFonts w:ascii="Times New Roman" w:hAnsi="Times New Roman" w:cs="Times New Roman"/>
              </w:rPr>
              <w:t>о</w:t>
            </w:r>
            <w:r w:rsidRPr="006715BB">
              <w:rPr>
                <w:rFonts w:ascii="Times New Roman" w:hAnsi="Times New Roman" w:cs="Times New Roman"/>
              </w:rPr>
              <w:t>тветствия технических средств и учебного оборудования содержанию программ учебного плана; технических средств и учебного оборудования содержанию программ внеурочной деятельности, дополнительного образования.  Привлечение ресурсов образовательной сети муниципалитета.  Привлечение дополнительных финансовых средств.</w:t>
            </w:r>
          </w:p>
        </w:tc>
      </w:tr>
    </w:tbl>
    <w:p w:rsidR="005206DD" w:rsidRPr="006273F1" w:rsidRDefault="005206DD"/>
    <w:sectPr w:rsidR="005206DD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F1"/>
    <w:rsid w:val="0002276D"/>
    <w:rsid w:val="00027373"/>
    <w:rsid w:val="000A4D02"/>
    <w:rsid w:val="001A7BC5"/>
    <w:rsid w:val="00203567"/>
    <w:rsid w:val="002376AB"/>
    <w:rsid w:val="00250CB6"/>
    <w:rsid w:val="0025670C"/>
    <w:rsid w:val="002B5423"/>
    <w:rsid w:val="002D79FD"/>
    <w:rsid w:val="0032453E"/>
    <w:rsid w:val="00333725"/>
    <w:rsid w:val="003420DB"/>
    <w:rsid w:val="0035136E"/>
    <w:rsid w:val="00363673"/>
    <w:rsid w:val="0036760D"/>
    <w:rsid w:val="0037218F"/>
    <w:rsid w:val="0039109C"/>
    <w:rsid w:val="003D3364"/>
    <w:rsid w:val="003E01AD"/>
    <w:rsid w:val="003F57EC"/>
    <w:rsid w:val="00400933"/>
    <w:rsid w:val="00492464"/>
    <w:rsid w:val="004A0FB6"/>
    <w:rsid w:val="004E6951"/>
    <w:rsid w:val="005206DD"/>
    <w:rsid w:val="005D6897"/>
    <w:rsid w:val="00604D4B"/>
    <w:rsid w:val="006273F1"/>
    <w:rsid w:val="00670296"/>
    <w:rsid w:val="00697BB7"/>
    <w:rsid w:val="006A71CB"/>
    <w:rsid w:val="006D5620"/>
    <w:rsid w:val="006E2B6C"/>
    <w:rsid w:val="00840E1A"/>
    <w:rsid w:val="00961AE2"/>
    <w:rsid w:val="009D1D5E"/>
    <w:rsid w:val="009D3C6F"/>
    <w:rsid w:val="00A039A2"/>
    <w:rsid w:val="00A405BC"/>
    <w:rsid w:val="00A64EDD"/>
    <w:rsid w:val="00AA05D7"/>
    <w:rsid w:val="00AE4AFD"/>
    <w:rsid w:val="00AF2A49"/>
    <w:rsid w:val="00BD740B"/>
    <w:rsid w:val="00BE6869"/>
    <w:rsid w:val="00BE6F49"/>
    <w:rsid w:val="00C00B3D"/>
    <w:rsid w:val="00C313F9"/>
    <w:rsid w:val="00CB46AA"/>
    <w:rsid w:val="00CD7E6B"/>
    <w:rsid w:val="00D57E47"/>
    <w:rsid w:val="00D648DE"/>
    <w:rsid w:val="00D96448"/>
    <w:rsid w:val="00DF7A07"/>
    <w:rsid w:val="00E22ADE"/>
    <w:rsid w:val="00E37B3F"/>
    <w:rsid w:val="00E4583C"/>
    <w:rsid w:val="00EA79D5"/>
    <w:rsid w:val="00FC25E8"/>
    <w:rsid w:val="00F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4">
    <w:name w:val="Table Grid"/>
    <w:basedOn w:val="a1"/>
    <w:uiPriority w:val="39"/>
    <w:rsid w:val="00520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8DE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styleId="a6">
    <w:name w:val="No Spacing"/>
    <w:link w:val="a7"/>
    <w:uiPriority w:val="1"/>
    <w:qFormat/>
    <w:rsid w:val="00D648D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7">
    <w:name w:val="Без интервала Знак"/>
    <w:basedOn w:val="a0"/>
    <w:link w:val="a6"/>
    <w:uiPriority w:val="1"/>
    <w:rsid w:val="00D648DE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Пользователь</cp:lastModifiedBy>
  <cp:revision>26</cp:revision>
  <cp:lastPrinted>2021-03-11T17:02:00Z</cp:lastPrinted>
  <dcterms:created xsi:type="dcterms:W3CDTF">2020-10-19T15:30:00Z</dcterms:created>
  <dcterms:modified xsi:type="dcterms:W3CDTF">2021-04-30T13:50:00Z</dcterms:modified>
</cp:coreProperties>
</file>